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DAC" w:rsidRPr="000C0E21" w:rsidRDefault="000C0E21" w:rsidP="000C0E21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42050" cy="9681509"/>
            <wp:effectExtent l="19050" t="0" r="6350" b="0"/>
            <wp:docPr id="1" name="Рисунок 1" descr="F:\LOST.DIR\IMG_20230228_09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LOST.DIR\IMG_20230228_090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9681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4DAC" w:rsidRPr="00734DAC" w:rsidRDefault="00734DAC" w:rsidP="00734DAC">
      <w:pPr>
        <w:pStyle w:val="a5"/>
        <w:numPr>
          <w:ilvl w:val="1"/>
          <w:numId w:val="8"/>
        </w:numPr>
        <w:tabs>
          <w:tab w:val="left" w:pos="939"/>
        </w:tabs>
        <w:spacing w:line="268" w:lineRule="auto"/>
        <w:ind w:right="196"/>
        <w:jc w:val="left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lastRenderedPageBreak/>
        <w:t>Использование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государственных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символов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образовательной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proofErr w:type="gramStart"/>
      <w:r w:rsidRPr="00734DAC">
        <w:rPr>
          <w:color w:val="1E201F"/>
          <w:sz w:val="24"/>
          <w:szCs w:val="24"/>
        </w:rPr>
        <w:t>деятельности</w:t>
      </w:r>
      <w:proofErr w:type="gramEnd"/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обучающихся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школы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является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важнейшим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элементом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приобщения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российским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духовно-нравственным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ценностям,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культуре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исторической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памяти.</w:t>
      </w:r>
    </w:p>
    <w:p w:rsidR="00734DAC" w:rsidRPr="00734DAC" w:rsidRDefault="00734DAC" w:rsidP="00734DAC">
      <w:pPr>
        <w:spacing w:line="268" w:lineRule="auto"/>
        <w:jc w:val="both"/>
        <w:rPr>
          <w:rFonts w:ascii="Times New Roman" w:hAnsi="Times New Roman" w:cs="Times New Roman"/>
          <w:sz w:val="24"/>
          <w:szCs w:val="24"/>
        </w:rPr>
        <w:sectPr w:rsidR="00734DAC" w:rsidRPr="00734DAC">
          <w:pgSz w:w="11910" w:h="16850"/>
          <w:pgMar w:top="1100" w:right="620" w:bottom="280" w:left="1460" w:header="720" w:footer="720" w:gutter="0"/>
          <w:cols w:space="720"/>
        </w:sectPr>
      </w:pPr>
    </w:p>
    <w:p w:rsidR="00734DAC" w:rsidRPr="00734DAC" w:rsidRDefault="00734DAC" w:rsidP="00734DAC">
      <w:pPr>
        <w:pStyle w:val="a5"/>
        <w:numPr>
          <w:ilvl w:val="1"/>
          <w:numId w:val="9"/>
        </w:numPr>
        <w:tabs>
          <w:tab w:val="left" w:pos="809"/>
        </w:tabs>
        <w:spacing w:before="73" w:line="271" w:lineRule="auto"/>
        <w:ind w:right="196"/>
        <w:jc w:val="left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lastRenderedPageBreak/>
        <w:t>Каждый работник и обучающийся в образовательной организации должен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знать текст гимна Российской Федерации, знать государственную символику: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герб,</w:t>
      </w:r>
      <w:r w:rsidRPr="00734DAC">
        <w:rPr>
          <w:color w:val="1E201F"/>
          <w:spacing w:val="-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флаг, их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значение</w:t>
      </w:r>
      <w:r w:rsidRPr="00734DAC">
        <w:rPr>
          <w:color w:val="1E201F"/>
          <w:spacing w:val="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-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историю.</w:t>
      </w:r>
    </w:p>
    <w:p w:rsidR="00734DAC" w:rsidRPr="00734DAC" w:rsidRDefault="00734DAC" w:rsidP="00734DAC">
      <w:pPr>
        <w:pStyle w:val="a5"/>
        <w:numPr>
          <w:ilvl w:val="1"/>
          <w:numId w:val="9"/>
        </w:numPr>
        <w:tabs>
          <w:tab w:val="left" w:pos="903"/>
        </w:tabs>
        <w:spacing w:before="237" w:line="271" w:lineRule="auto"/>
        <w:ind w:left="240" w:right="200" w:firstLine="64"/>
        <w:rPr>
          <w:sz w:val="24"/>
          <w:szCs w:val="24"/>
        </w:rPr>
      </w:pPr>
      <w:r w:rsidRPr="00734DAC">
        <w:rPr>
          <w:i/>
          <w:color w:val="1E201F"/>
          <w:sz w:val="24"/>
          <w:szCs w:val="24"/>
        </w:rPr>
        <w:t>Государственные</w:t>
      </w:r>
      <w:r w:rsidRPr="00734DAC">
        <w:rPr>
          <w:i/>
          <w:color w:val="1E201F"/>
          <w:spacing w:val="1"/>
          <w:sz w:val="24"/>
          <w:szCs w:val="24"/>
        </w:rPr>
        <w:t xml:space="preserve"> </w:t>
      </w:r>
      <w:r w:rsidRPr="00734DAC">
        <w:rPr>
          <w:i/>
          <w:color w:val="1E201F"/>
          <w:sz w:val="24"/>
          <w:szCs w:val="24"/>
        </w:rPr>
        <w:t>символы</w:t>
      </w:r>
      <w:r w:rsidRPr="00734DAC">
        <w:rPr>
          <w:i/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-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консолидирующая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основа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формирования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общероссийской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гражданской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идентичности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для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подрастающего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поколения,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является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неотъемлемой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составной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частью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образовательной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деятельности,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включается в изучение на всех уровнях образования при реализации основных и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дополнительных</w:t>
      </w:r>
      <w:r w:rsidRPr="00734DAC">
        <w:rPr>
          <w:color w:val="1E201F"/>
          <w:spacing w:val="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образовательных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программ,</w:t>
      </w:r>
      <w:r w:rsidRPr="00734DAC">
        <w:rPr>
          <w:color w:val="1E201F"/>
          <w:spacing w:val="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программ</w:t>
      </w:r>
      <w:r w:rsidRPr="00734DAC">
        <w:rPr>
          <w:color w:val="1E201F"/>
          <w:spacing w:val="-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воспитания.</w:t>
      </w:r>
    </w:p>
    <w:p w:rsidR="00734DAC" w:rsidRPr="00734DAC" w:rsidRDefault="00734DAC" w:rsidP="00734DAC">
      <w:pPr>
        <w:pStyle w:val="a3"/>
        <w:ind w:left="0" w:firstLine="0"/>
        <w:jc w:val="left"/>
        <w:rPr>
          <w:sz w:val="24"/>
          <w:szCs w:val="24"/>
        </w:rPr>
      </w:pPr>
    </w:p>
    <w:p w:rsidR="00734DAC" w:rsidRPr="00734DAC" w:rsidRDefault="00734DAC" w:rsidP="00734DAC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734DAC" w:rsidRPr="00734DAC" w:rsidRDefault="00734DAC" w:rsidP="00734DAC">
      <w:pPr>
        <w:pStyle w:val="Heading1"/>
        <w:numPr>
          <w:ilvl w:val="0"/>
          <w:numId w:val="7"/>
        </w:numPr>
        <w:tabs>
          <w:tab w:val="left" w:pos="1176"/>
        </w:tabs>
        <w:spacing w:line="273" w:lineRule="auto"/>
        <w:ind w:left="4238" w:right="845" w:hanging="3350"/>
        <w:jc w:val="left"/>
        <w:rPr>
          <w:sz w:val="24"/>
          <w:szCs w:val="24"/>
        </w:rPr>
      </w:pPr>
      <w:bookmarkStart w:id="1" w:name="2._Порядок_использования_Государственног"/>
      <w:bookmarkEnd w:id="1"/>
      <w:r w:rsidRPr="00734DAC">
        <w:rPr>
          <w:color w:val="1E201F"/>
          <w:sz w:val="24"/>
          <w:szCs w:val="24"/>
        </w:rPr>
        <w:t>Порядок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использования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Государственного</w:t>
      </w:r>
      <w:r w:rsidRPr="00734DAC">
        <w:rPr>
          <w:color w:val="1E201F"/>
          <w:spacing w:val="-1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флага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-6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</w:p>
    <w:p w:rsidR="00734DAC" w:rsidRPr="00734DAC" w:rsidRDefault="00734DAC" w:rsidP="00734DAC">
      <w:pPr>
        <w:pStyle w:val="a5"/>
        <w:numPr>
          <w:ilvl w:val="1"/>
          <w:numId w:val="5"/>
        </w:numPr>
        <w:tabs>
          <w:tab w:val="left" w:pos="910"/>
        </w:tabs>
        <w:spacing w:before="219" w:line="268" w:lineRule="auto"/>
        <w:ind w:right="205" w:hanging="8"/>
        <w:jc w:val="both"/>
        <w:rPr>
          <w:sz w:val="24"/>
          <w:szCs w:val="24"/>
        </w:rPr>
      </w:pPr>
      <w:proofErr w:type="gramStart"/>
      <w:r w:rsidRPr="00734DAC">
        <w:rPr>
          <w:color w:val="1E201F"/>
          <w:sz w:val="24"/>
          <w:szCs w:val="24"/>
        </w:rPr>
        <w:t>Государственный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представляет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собой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прямоугольное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полотнище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из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трех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равновеликих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горизонтальных</w:t>
      </w:r>
      <w:r w:rsidRPr="00734DAC">
        <w:rPr>
          <w:color w:val="1E201F"/>
          <w:spacing w:val="68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полос: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верхней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-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белого,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средней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-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синего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нижней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-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красного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цвета.</w:t>
      </w:r>
      <w:proofErr w:type="gramEnd"/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Отношение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ширины</w:t>
      </w:r>
      <w:r w:rsidRPr="00734DAC">
        <w:rPr>
          <w:color w:val="1E201F"/>
          <w:spacing w:val="-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флага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 его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длине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2:3.</w:t>
      </w:r>
    </w:p>
    <w:p w:rsidR="00734DAC" w:rsidRPr="00734DAC" w:rsidRDefault="00734DAC" w:rsidP="00734DAC">
      <w:pPr>
        <w:pStyle w:val="a5"/>
        <w:numPr>
          <w:ilvl w:val="1"/>
          <w:numId w:val="5"/>
        </w:numPr>
        <w:tabs>
          <w:tab w:val="left" w:pos="882"/>
        </w:tabs>
        <w:spacing w:line="271" w:lineRule="auto"/>
        <w:ind w:right="212" w:firstLine="64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Государственный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вывешен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постоянно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зданиях общеобразовательных организаций независимо от форм собственности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или установлен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постоянно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</w:t>
      </w:r>
      <w:r w:rsidRPr="00734DAC">
        <w:rPr>
          <w:color w:val="1E201F"/>
          <w:spacing w:val="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их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территориях.</w:t>
      </w:r>
    </w:p>
    <w:p w:rsidR="00734DAC" w:rsidRPr="00734DAC" w:rsidRDefault="00734DAC" w:rsidP="00734DAC">
      <w:pPr>
        <w:pStyle w:val="a5"/>
        <w:numPr>
          <w:ilvl w:val="1"/>
          <w:numId w:val="5"/>
        </w:numPr>
        <w:tabs>
          <w:tab w:val="left" w:pos="1155"/>
        </w:tabs>
        <w:spacing w:before="236" w:line="268" w:lineRule="auto"/>
        <w:ind w:right="197" w:firstLine="64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Государственный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поднимается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(устанавливается) во время официальных церемоний и других торжественных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мероприятий,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проводимых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федеральными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органами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власти,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органами государственной власти субъектов Российской Федерации и органами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местного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самоуправления.</w:t>
      </w:r>
    </w:p>
    <w:p w:rsidR="00734DAC" w:rsidRPr="00734DAC" w:rsidRDefault="00734DAC" w:rsidP="00734DAC">
      <w:pPr>
        <w:pStyle w:val="a5"/>
        <w:numPr>
          <w:ilvl w:val="1"/>
          <w:numId w:val="5"/>
        </w:numPr>
        <w:tabs>
          <w:tab w:val="left" w:pos="873"/>
        </w:tabs>
        <w:spacing w:before="250" w:line="268" w:lineRule="auto"/>
        <w:ind w:right="201" w:hanging="8"/>
        <w:jc w:val="both"/>
        <w:rPr>
          <w:sz w:val="24"/>
          <w:szCs w:val="24"/>
        </w:rPr>
      </w:pPr>
      <w:proofErr w:type="gramStart"/>
      <w:r w:rsidRPr="00734DAC">
        <w:rPr>
          <w:color w:val="1E201F"/>
          <w:sz w:val="24"/>
          <w:szCs w:val="24"/>
        </w:rPr>
        <w:t>При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одновременном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подъеме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(размещении)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субъекта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муниципального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образования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Государственный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располагается с левой стороны от другого флага, если стоять к ним лицом; при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одновременном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подъеме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(размещении)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нечетного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числа</w:t>
      </w:r>
      <w:r w:rsidRPr="00734DAC">
        <w:rPr>
          <w:color w:val="1E201F"/>
          <w:spacing w:val="68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флагов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Государственный флаг 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 располагается в центре, а при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подъеме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(размещении)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четного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числа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флагов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(но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более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двух)</w:t>
      </w:r>
      <w:r w:rsidRPr="00734DAC">
        <w:rPr>
          <w:color w:val="1E201F"/>
          <w:spacing w:val="1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-</w:t>
      </w:r>
      <w:r w:rsidRPr="00734DAC">
        <w:rPr>
          <w:color w:val="1E201F"/>
          <w:spacing w:val="-9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левее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центра.</w:t>
      </w:r>
      <w:proofErr w:type="gramEnd"/>
    </w:p>
    <w:p w:rsidR="00734DAC" w:rsidRPr="00734DAC" w:rsidRDefault="00734DAC" w:rsidP="00734DAC">
      <w:pPr>
        <w:pStyle w:val="a5"/>
        <w:numPr>
          <w:ilvl w:val="1"/>
          <w:numId w:val="5"/>
        </w:numPr>
        <w:tabs>
          <w:tab w:val="left" w:pos="715"/>
        </w:tabs>
        <w:spacing w:before="253" w:line="273" w:lineRule="auto"/>
        <w:ind w:left="232" w:right="887" w:firstLine="0"/>
        <w:jc w:val="left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При одновременном подъеме (размещении) Государственного флага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-9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других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флагов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размер</w:t>
      </w:r>
      <w:r w:rsidRPr="00734DAC">
        <w:rPr>
          <w:color w:val="1E201F"/>
          <w:spacing w:val="-1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флага</w:t>
      </w:r>
      <w:r w:rsidRPr="00734DAC">
        <w:rPr>
          <w:color w:val="1E201F"/>
          <w:spacing w:val="-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субъекта</w:t>
      </w:r>
      <w:r w:rsidRPr="00734DAC">
        <w:rPr>
          <w:color w:val="1E201F"/>
          <w:spacing w:val="-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Федерации,</w:t>
      </w:r>
      <w:r w:rsidRPr="00734DAC">
        <w:rPr>
          <w:color w:val="1E201F"/>
          <w:spacing w:val="-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образовательной организации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не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может</w:t>
      </w:r>
      <w:r w:rsidRPr="00734DAC">
        <w:rPr>
          <w:color w:val="1E201F"/>
          <w:spacing w:val="-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превышать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размер</w:t>
      </w:r>
    </w:p>
    <w:p w:rsidR="00734DAC" w:rsidRPr="00734DAC" w:rsidRDefault="00734DAC" w:rsidP="00734DAC">
      <w:pPr>
        <w:spacing w:line="273" w:lineRule="auto"/>
        <w:rPr>
          <w:rFonts w:ascii="Times New Roman" w:hAnsi="Times New Roman" w:cs="Times New Roman"/>
          <w:sz w:val="24"/>
          <w:szCs w:val="24"/>
        </w:rPr>
        <w:sectPr w:rsidR="00734DAC" w:rsidRPr="00734DAC">
          <w:pgSz w:w="11910" w:h="16850"/>
          <w:pgMar w:top="1100" w:right="620" w:bottom="280" w:left="1460" w:header="720" w:footer="720" w:gutter="0"/>
          <w:cols w:space="720"/>
        </w:sectPr>
      </w:pPr>
    </w:p>
    <w:p w:rsidR="00734DAC" w:rsidRPr="00734DAC" w:rsidRDefault="00734DAC" w:rsidP="00734DAC">
      <w:pPr>
        <w:pStyle w:val="a3"/>
        <w:spacing w:before="73" w:line="271" w:lineRule="auto"/>
        <w:ind w:right="201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lastRenderedPageBreak/>
        <w:t>Государственного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высота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подъема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Государственного флага Российской Федерации не может быть меньше высоты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подъема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других</w:t>
      </w:r>
      <w:r w:rsidRPr="00734DAC">
        <w:rPr>
          <w:color w:val="1E201F"/>
          <w:spacing w:val="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флагов.</w:t>
      </w:r>
    </w:p>
    <w:p w:rsidR="00734DAC" w:rsidRPr="00734DAC" w:rsidRDefault="00734DAC" w:rsidP="00734DAC">
      <w:pPr>
        <w:pStyle w:val="a5"/>
        <w:numPr>
          <w:ilvl w:val="1"/>
          <w:numId w:val="5"/>
        </w:numPr>
        <w:tabs>
          <w:tab w:val="left" w:pos="794"/>
        </w:tabs>
        <w:spacing w:before="237" w:line="324" w:lineRule="auto"/>
        <w:ind w:right="214"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образовательных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организациях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рекомендуется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еженедельное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поднятие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(спуск) Государственного флага Российской Федерации. Поднятие, как правило,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осуществляется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начале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учебной</w:t>
      </w:r>
      <w:r w:rsidRPr="00734DAC">
        <w:rPr>
          <w:color w:val="1E201F"/>
          <w:spacing w:val="-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недели,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спуск</w:t>
      </w:r>
      <w:r w:rsidRPr="00734DAC">
        <w:rPr>
          <w:color w:val="1E201F"/>
          <w:spacing w:val="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-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конце</w:t>
      </w:r>
      <w:r w:rsidRPr="00734DAC">
        <w:rPr>
          <w:color w:val="1E201F"/>
          <w:spacing w:val="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учебной</w:t>
      </w:r>
      <w:r w:rsidRPr="00734DAC">
        <w:rPr>
          <w:color w:val="1E201F"/>
          <w:spacing w:val="-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недели.</w:t>
      </w:r>
    </w:p>
    <w:p w:rsidR="00734DAC" w:rsidRPr="00734DAC" w:rsidRDefault="00734DAC" w:rsidP="00734DAC">
      <w:pPr>
        <w:pStyle w:val="a5"/>
        <w:numPr>
          <w:ilvl w:val="1"/>
          <w:numId w:val="5"/>
        </w:numPr>
        <w:tabs>
          <w:tab w:val="left" w:pos="830"/>
        </w:tabs>
        <w:spacing w:before="176" w:line="316" w:lineRule="auto"/>
        <w:ind w:right="216" w:firstLine="64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Государственный флаг Российской Федерации также может быть поднят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(установлен)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во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время</w:t>
      </w:r>
      <w:r w:rsidRPr="00734DAC">
        <w:rPr>
          <w:color w:val="1E201F"/>
          <w:spacing w:val="-8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торжественных</w:t>
      </w:r>
      <w:r w:rsidRPr="00734DAC">
        <w:rPr>
          <w:color w:val="1E201F"/>
          <w:spacing w:val="-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мероприятий,</w:t>
      </w:r>
      <w:r w:rsidRPr="00734DAC">
        <w:rPr>
          <w:color w:val="1E201F"/>
          <w:spacing w:val="-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проводимых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школой.</w:t>
      </w:r>
    </w:p>
    <w:p w:rsidR="00734DAC" w:rsidRPr="00734DAC" w:rsidRDefault="00734DAC" w:rsidP="00734DAC">
      <w:pPr>
        <w:pStyle w:val="a5"/>
        <w:numPr>
          <w:ilvl w:val="1"/>
          <w:numId w:val="5"/>
        </w:numPr>
        <w:tabs>
          <w:tab w:val="left" w:pos="801"/>
        </w:tabs>
        <w:spacing w:before="189" w:line="268" w:lineRule="auto"/>
        <w:ind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Выносить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Государственный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рекомендуется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образовательным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организациям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проведении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торжественных,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организационных,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конкурсных,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числе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финальных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этапов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мероприятий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(линейки,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пятиминутки,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собрания,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акции,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proofErr w:type="spellStart"/>
      <w:r w:rsidRPr="00734DAC">
        <w:rPr>
          <w:color w:val="1E201F"/>
          <w:sz w:val="24"/>
          <w:szCs w:val="24"/>
        </w:rPr>
        <w:t>флешмобы</w:t>
      </w:r>
      <w:proofErr w:type="spellEnd"/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др.).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Вынос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Государственного флага Российской Федерации сопровождается исполнением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Государственного</w:t>
      </w:r>
      <w:r w:rsidRPr="00734DAC">
        <w:rPr>
          <w:color w:val="1E201F"/>
          <w:spacing w:val="3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гимна</w:t>
      </w:r>
      <w:r w:rsidRPr="00734DAC">
        <w:rPr>
          <w:color w:val="1E201F"/>
          <w:spacing w:val="29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40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2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(краткой</w:t>
      </w:r>
      <w:r w:rsidRPr="00734DAC">
        <w:rPr>
          <w:color w:val="1E201F"/>
          <w:spacing w:val="40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или</w:t>
      </w:r>
      <w:r w:rsidRPr="00734DAC">
        <w:rPr>
          <w:color w:val="1E201F"/>
          <w:spacing w:val="40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полной</w:t>
      </w:r>
      <w:r w:rsidRPr="00734DAC">
        <w:rPr>
          <w:color w:val="1E201F"/>
          <w:spacing w:val="39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версии).</w:t>
      </w:r>
    </w:p>
    <w:p w:rsidR="00734DAC" w:rsidRPr="00734DAC" w:rsidRDefault="00734DAC" w:rsidP="00734DAC">
      <w:pPr>
        <w:pStyle w:val="a5"/>
        <w:numPr>
          <w:ilvl w:val="1"/>
          <w:numId w:val="5"/>
        </w:numPr>
        <w:tabs>
          <w:tab w:val="left" w:pos="867"/>
        </w:tabs>
        <w:spacing w:before="2" w:line="268" w:lineRule="auto"/>
        <w:ind w:right="204" w:firstLine="0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Поднятие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(спуск)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образовательных организациях поручается лучшим обучающимся, добившимся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выдающихся результатов в образовательной, научной, спортивной, творческой и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иной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деятельности,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также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педагогическим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работникам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школы,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исключительных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случаях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-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родителям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(законным</w:t>
      </w:r>
      <w:r w:rsidRPr="00734DAC">
        <w:rPr>
          <w:color w:val="1E201F"/>
          <w:spacing w:val="68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представителям)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обучающихся.</w:t>
      </w:r>
    </w:p>
    <w:p w:rsidR="00734DAC" w:rsidRPr="00734DAC" w:rsidRDefault="00734DAC" w:rsidP="00734DAC">
      <w:pPr>
        <w:pStyle w:val="a5"/>
        <w:numPr>
          <w:ilvl w:val="1"/>
          <w:numId w:val="5"/>
        </w:numPr>
        <w:tabs>
          <w:tab w:val="left" w:pos="917"/>
        </w:tabs>
        <w:spacing w:before="248" w:line="268" w:lineRule="auto"/>
        <w:ind w:right="203"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Подъем Государственного флага осуществляется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команде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директора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образовательной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организации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или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ведущего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мероприятия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построении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proofErr w:type="gramStart"/>
      <w:r w:rsidRPr="00734DAC">
        <w:rPr>
          <w:color w:val="1E201F"/>
          <w:sz w:val="24"/>
          <w:szCs w:val="24"/>
        </w:rPr>
        <w:t>обучающихся</w:t>
      </w:r>
      <w:proofErr w:type="gramEnd"/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администрации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школы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соответствии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Регламентом,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изложенным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i/>
          <w:color w:val="1E201F"/>
          <w:sz w:val="24"/>
          <w:szCs w:val="24"/>
        </w:rPr>
        <w:t>Приложении</w:t>
      </w:r>
      <w:r w:rsidRPr="00734DAC">
        <w:rPr>
          <w:i/>
          <w:color w:val="1E201F"/>
          <w:spacing w:val="1"/>
          <w:sz w:val="24"/>
          <w:szCs w:val="24"/>
        </w:rPr>
        <w:t xml:space="preserve"> </w:t>
      </w:r>
      <w:r w:rsidRPr="00734DAC">
        <w:rPr>
          <w:i/>
          <w:color w:val="1E201F"/>
          <w:sz w:val="24"/>
          <w:szCs w:val="24"/>
        </w:rPr>
        <w:t>1</w:t>
      </w:r>
      <w:r w:rsidRPr="00734DAC">
        <w:rPr>
          <w:i/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настоящему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Положению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использовании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государственной символики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школе.</w:t>
      </w:r>
    </w:p>
    <w:p w:rsidR="00734DAC" w:rsidRPr="00734DAC" w:rsidRDefault="00734DAC" w:rsidP="00734DAC">
      <w:pPr>
        <w:pStyle w:val="a5"/>
        <w:numPr>
          <w:ilvl w:val="1"/>
          <w:numId w:val="5"/>
        </w:numPr>
        <w:tabs>
          <w:tab w:val="left" w:pos="874"/>
        </w:tabs>
        <w:spacing w:before="249" w:line="268" w:lineRule="auto"/>
        <w:ind w:right="212"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В дни траура в верхней части древка Государственного флага 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 крепится черная лента, длина которой равна длине полотнища флага.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Государственный флаг Российской Федерации, поднятый на мачте (флагштоке),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приспускается</w:t>
      </w:r>
      <w:r w:rsidRPr="00734DAC">
        <w:rPr>
          <w:color w:val="1E201F"/>
          <w:spacing w:val="-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до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половины</w:t>
      </w:r>
      <w:r w:rsidRPr="00734DAC">
        <w:rPr>
          <w:color w:val="1E201F"/>
          <w:spacing w:val="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высоты мачты</w:t>
      </w:r>
      <w:r w:rsidRPr="00734DAC">
        <w:rPr>
          <w:color w:val="1E201F"/>
          <w:spacing w:val="-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(флагштока).</w:t>
      </w:r>
    </w:p>
    <w:p w:rsidR="00734DAC" w:rsidRPr="00734DAC" w:rsidRDefault="00734DAC" w:rsidP="00734DAC">
      <w:pPr>
        <w:pStyle w:val="a5"/>
        <w:numPr>
          <w:ilvl w:val="1"/>
          <w:numId w:val="5"/>
        </w:numPr>
        <w:tabs>
          <w:tab w:val="left" w:pos="917"/>
        </w:tabs>
        <w:spacing w:line="268" w:lineRule="auto"/>
        <w:ind w:right="205"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Перед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проведением торжественных праздничных мероприятий,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также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дней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траура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скорби,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рекомендуется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предварительно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проводить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</w:t>
      </w:r>
      <w:r w:rsidRPr="00734DAC">
        <w:rPr>
          <w:color w:val="1E201F"/>
          <w:spacing w:val="1"/>
          <w:sz w:val="24"/>
          <w:szCs w:val="24"/>
        </w:rPr>
        <w:t xml:space="preserve"> </w:t>
      </w:r>
      <w:proofErr w:type="gramStart"/>
      <w:r w:rsidRPr="00734DAC">
        <w:rPr>
          <w:color w:val="1E201F"/>
          <w:sz w:val="24"/>
          <w:szCs w:val="24"/>
        </w:rPr>
        <w:t>обучающимися</w:t>
      </w:r>
      <w:proofErr w:type="gramEnd"/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образовательных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организациях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доступной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форме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разъяснительную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работу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значимости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или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важного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события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истории России 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(или)</w:t>
      </w:r>
      <w:r w:rsidRPr="00734DAC">
        <w:rPr>
          <w:color w:val="1E201F"/>
          <w:spacing w:val="-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субъекта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Федерации.</w:t>
      </w:r>
    </w:p>
    <w:p w:rsidR="00734DAC" w:rsidRPr="00734DAC" w:rsidRDefault="00734DAC" w:rsidP="00734DAC">
      <w:pPr>
        <w:pStyle w:val="a5"/>
        <w:numPr>
          <w:ilvl w:val="1"/>
          <w:numId w:val="5"/>
        </w:numPr>
        <w:tabs>
          <w:tab w:val="left" w:pos="1047"/>
        </w:tabs>
        <w:spacing w:before="250" w:line="266" w:lineRule="auto"/>
        <w:ind w:right="206"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Использование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нарушением</w:t>
      </w:r>
      <w:r w:rsidRPr="00734DAC">
        <w:rPr>
          <w:color w:val="1E201F"/>
          <w:spacing w:val="39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Федерального</w:t>
      </w:r>
      <w:r w:rsidRPr="00734DAC">
        <w:rPr>
          <w:color w:val="1E201F"/>
          <w:spacing w:val="3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конституционного</w:t>
      </w:r>
      <w:r w:rsidRPr="00734DAC">
        <w:rPr>
          <w:color w:val="1E201F"/>
          <w:spacing w:val="3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закона,</w:t>
      </w:r>
      <w:r w:rsidRPr="00734DAC">
        <w:rPr>
          <w:color w:val="1E201F"/>
          <w:spacing w:val="3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а</w:t>
      </w:r>
      <w:r w:rsidRPr="00734DAC">
        <w:rPr>
          <w:color w:val="1E201F"/>
          <w:spacing w:val="28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также</w:t>
      </w:r>
      <w:r w:rsidRPr="00734DAC">
        <w:rPr>
          <w:color w:val="1E201F"/>
          <w:spacing w:val="40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надругательство</w:t>
      </w:r>
    </w:p>
    <w:p w:rsidR="00734DAC" w:rsidRPr="00734DAC" w:rsidRDefault="00734DAC" w:rsidP="00734DAC">
      <w:pPr>
        <w:spacing w:line="266" w:lineRule="auto"/>
        <w:jc w:val="both"/>
        <w:rPr>
          <w:rFonts w:ascii="Times New Roman" w:hAnsi="Times New Roman" w:cs="Times New Roman"/>
          <w:sz w:val="24"/>
          <w:szCs w:val="24"/>
        </w:rPr>
        <w:sectPr w:rsidR="00734DAC" w:rsidRPr="00734DAC">
          <w:pgSz w:w="11910" w:h="16850"/>
          <w:pgMar w:top="1100" w:right="620" w:bottom="280" w:left="1460" w:header="720" w:footer="720" w:gutter="0"/>
          <w:cols w:space="720"/>
        </w:sectPr>
      </w:pPr>
    </w:p>
    <w:p w:rsidR="00734DAC" w:rsidRPr="00734DAC" w:rsidRDefault="00734DAC" w:rsidP="00734DAC">
      <w:pPr>
        <w:pStyle w:val="a3"/>
        <w:spacing w:before="73" w:line="278" w:lineRule="auto"/>
        <w:ind w:right="218" w:firstLine="0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lastRenderedPageBreak/>
        <w:t>над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Государственным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влечет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собой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ответственность</w:t>
      </w:r>
      <w:r w:rsidRPr="00734DAC">
        <w:rPr>
          <w:color w:val="1E201F"/>
          <w:spacing w:val="-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соответствии</w:t>
      </w:r>
      <w:r w:rsidRPr="00734DAC">
        <w:rPr>
          <w:color w:val="1E201F"/>
          <w:spacing w:val="-9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</w:t>
      </w:r>
      <w:r w:rsidRPr="00734DAC">
        <w:rPr>
          <w:color w:val="1E201F"/>
          <w:spacing w:val="-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законодательством</w:t>
      </w:r>
      <w:r w:rsidRPr="00734DAC">
        <w:rPr>
          <w:color w:val="1E201F"/>
          <w:spacing w:val="-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-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Федерации.</w:t>
      </w:r>
    </w:p>
    <w:p w:rsidR="00734DAC" w:rsidRPr="00734DAC" w:rsidRDefault="00734DAC" w:rsidP="00734DAC">
      <w:pPr>
        <w:pStyle w:val="a3"/>
        <w:ind w:left="0" w:firstLine="0"/>
        <w:jc w:val="left"/>
        <w:rPr>
          <w:sz w:val="24"/>
          <w:szCs w:val="24"/>
        </w:rPr>
      </w:pPr>
    </w:p>
    <w:p w:rsidR="00734DAC" w:rsidRPr="00734DAC" w:rsidRDefault="00734DAC" w:rsidP="00734DAC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734DAC" w:rsidRPr="00734DAC" w:rsidRDefault="00734DAC" w:rsidP="00734DAC">
      <w:pPr>
        <w:pStyle w:val="Heading1"/>
        <w:numPr>
          <w:ilvl w:val="0"/>
          <w:numId w:val="7"/>
        </w:numPr>
        <w:tabs>
          <w:tab w:val="left" w:pos="1969"/>
        </w:tabs>
        <w:spacing w:line="451" w:lineRule="auto"/>
        <w:ind w:left="3446" w:right="1674" w:hanging="1765"/>
        <w:jc w:val="left"/>
        <w:rPr>
          <w:sz w:val="24"/>
          <w:szCs w:val="24"/>
        </w:rPr>
      </w:pPr>
      <w:r w:rsidRPr="00734DAC">
        <w:rPr>
          <w:color w:val="1E201F"/>
          <w:spacing w:val="-1"/>
          <w:sz w:val="24"/>
          <w:szCs w:val="24"/>
        </w:rPr>
        <w:t>Порядок</w:t>
      </w:r>
      <w:r w:rsidRPr="00734DAC">
        <w:rPr>
          <w:color w:val="1E201F"/>
          <w:spacing w:val="-9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использования</w:t>
      </w:r>
      <w:r w:rsidRPr="00734DAC">
        <w:rPr>
          <w:color w:val="1E201F"/>
          <w:spacing w:val="-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Государственного</w:t>
      </w:r>
      <w:r w:rsidRPr="00734DAC">
        <w:rPr>
          <w:color w:val="1E201F"/>
          <w:spacing w:val="-1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герба</w:t>
      </w:r>
      <w:r w:rsidRPr="00734DAC">
        <w:rPr>
          <w:color w:val="1E201F"/>
          <w:spacing w:val="-67"/>
          <w:sz w:val="24"/>
          <w:szCs w:val="24"/>
        </w:rPr>
        <w:t xml:space="preserve"> </w:t>
      </w:r>
      <w:bookmarkStart w:id="2" w:name="Российской_Федерации"/>
      <w:bookmarkEnd w:id="2"/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</w:p>
    <w:p w:rsidR="00734DAC" w:rsidRPr="00734DAC" w:rsidRDefault="00734DAC" w:rsidP="00734DAC">
      <w:pPr>
        <w:pStyle w:val="a3"/>
        <w:ind w:left="0" w:firstLine="0"/>
        <w:jc w:val="left"/>
        <w:rPr>
          <w:b/>
          <w:sz w:val="24"/>
          <w:szCs w:val="24"/>
        </w:rPr>
      </w:pPr>
    </w:p>
    <w:p w:rsidR="00734DAC" w:rsidRPr="00734DAC" w:rsidRDefault="00734DAC" w:rsidP="00734DAC">
      <w:pPr>
        <w:pStyle w:val="a5"/>
        <w:numPr>
          <w:ilvl w:val="1"/>
          <w:numId w:val="4"/>
        </w:numPr>
        <w:tabs>
          <w:tab w:val="left" w:pos="917"/>
        </w:tabs>
        <w:spacing w:before="197" w:line="268" w:lineRule="auto"/>
        <w:ind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Государственный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герб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представляет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собой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четырёхугольный,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закруглёнными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нижними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углами,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заострённый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оконечности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красный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геральдический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щит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золотым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двуглавым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орлом,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поднявшим</w:t>
      </w:r>
      <w:r w:rsidRPr="00734DAC">
        <w:rPr>
          <w:color w:val="1E201F"/>
          <w:spacing w:val="1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вверх</w:t>
      </w:r>
      <w:r w:rsidRPr="00734DAC">
        <w:rPr>
          <w:color w:val="1E201F"/>
          <w:spacing w:val="1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распущенные</w:t>
      </w:r>
      <w:r w:rsidRPr="00734DAC">
        <w:rPr>
          <w:color w:val="1E201F"/>
          <w:spacing w:val="1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крылья.</w:t>
      </w:r>
      <w:r w:rsidRPr="00734DAC">
        <w:rPr>
          <w:color w:val="1E201F"/>
          <w:spacing w:val="19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Орёл</w:t>
      </w:r>
      <w:r w:rsidRPr="00734DAC">
        <w:rPr>
          <w:color w:val="1E201F"/>
          <w:spacing w:val="9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увенчан</w:t>
      </w:r>
      <w:r w:rsidRPr="00734DAC">
        <w:rPr>
          <w:color w:val="1E201F"/>
          <w:spacing w:val="1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двумя</w:t>
      </w:r>
      <w:r w:rsidRPr="00734DAC">
        <w:rPr>
          <w:color w:val="1E201F"/>
          <w:spacing w:val="19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малыми</w:t>
      </w:r>
      <w:r w:rsidRPr="00734DAC">
        <w:rPr>
          <w:color w:val="1E201F"/>
          <w:spacing w:val="1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коронами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 над ними - одной большой короной,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соединёнными лентой.</w:t>
      </w:r>
      <w:r w:rsidRPr="00734DAC">
        <w:rPr>
          <w:color w:val="1E201F"/>
          <w:spacing w:val="1"/>
          <w:sz w:val="24"/>
          <w:szCs w:val="24"/>
        </w:rPr>
        <w:t xml:space="preserve"> </w:t>
      </w:r>
      <w:proofErr w:type="gramStart"/>
      <w:r w:rsidRPr="00734DAC">
        <w:rPr>
          <w:color w:val="1E201F"/>
          <w:sz w:val="24"/>
          <w:szCs w:val="24"/>
        </w:rPr>
        <w:t>В правой</w:t>
      </w:r>
      <w:r w:rsidRPr="00734DAC">
        <w:rPr>
          <w:color w:val="1E201F"/>
          <w:spacing w:val="6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лапе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орла - скипетр, в левой - держава.</w:t>
      </w:r>
      <w:proofErr w:type="gramEnd"/>
      <w:r w:rsidRPr="00734DAC">
        <w:rPr>
          <w:color w:val="1E201F"/>
          <w:sz w:val="24"/>
          <w:szCs w:val="24"/>
        </w:rPr>
        <w:t xml:space="preserve"> На груди орла, в красном щите, - серебряный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всадник в синем плаще на серебряном коне, поражающий серебряным копьём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чёрного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опрокинутого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навзничь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 попранного</w:t>
      </w:r>
      <w:r w:rsidRPr="00734DAC">
        <w:rPr>
          <w:color w:val="1E201F"/>
          <w:spacing w:val="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конём</w:t>
      </w:r>
      <w:r w:rsidRPr="00734DAC">
        <w:rPr>
          <w:color w:val="1E201F"/>
          <w:spacing w:val="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дракона.</w:t>
      </w:r>
    </w:p>
    <w:p w:rsidR="00734DAC" w:rsidRPr="00734DAC" w:rsidRDefault="00734DAC" w:rsidP="00734DAC">
      <w:pPr>
        <w:pStyle w:val="a5"/>
        <w:numPr>
          <w:ilvl w:val="1"/>
          <w:numId w:val="4"/>
        </w:numPr>
        <w:tabs>
          <w:tab w:val="left" w:pos="888"/>
        </w:tabs>
        <w:spacing w:before="251" w:line="266" w:lineRule="auto"/>
        <w:ind w:right="201"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Гербы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(геральдические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знаки)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субъектов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образовательных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организаций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могут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быть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идентичны</w:t>
      </w:r>
      <w:r w:rsidRPr="00734DAC">
        <w:rPr>
          <w:color w:val="1E201F"/>
          <w:spacing w:val="6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Государственному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гербу</w:t>
      </w:r>
      <w:r w:rsidRPr="00734DAC">
        <w:rPr>
          <w:color w:val="1E201F"/>
          <w:spacing w:val="-1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Федерации.</w:t>
      </w:r>
    </w:p>
    <w:p w:rsidR="00734DAC" w:rsidRPr="00734DAC" w:rsidRDefault="00734DAC" w:rsidP="00734DAC">
      <w:pPr>
        <w:pStyle w:val="a3"/>
        <w:spacing w:before="255" w:line="268" w:lineRule="auto"/>
        <w:ind w:right="201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Государственный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герб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может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быть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использован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качестве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геральдической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основы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гербов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(геральдических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знаков)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субъектов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муниципальных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образований,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образовательных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организаций.</w:t>
      </w:r>
    </w:p>
    <w:p w:rsidR="00734DAC" w:rsidRPr="00734DAC" w:rsidRDefault="00734DAC" w:rsidP="00734DAC">
      <w:pPr>
        <w:pStyle w:val="a5"/>
        <w:numPr>
          <w:ilvl w:val="1"/>
          <w:numId w:val="4"/>
        </w:numPr>
        <w:tabs>
          <w:tab w:val="left" w:pos="845"/>
        </w:tabs>
        <w:spacing w:line="268" w:lineRule="auto"/>
        <w:ind w:right="204" w:hanging="8"/>
        <w:jc w:val="both"/>
        <w:rPr>
          <w:sz w:val="24"/>
          <w:szCs w:val="24"/>
        </w:rPr>
      </w:pPr>
      <w:proofErr w:type="gramStart"/>
      <w:r w:rsidRPr="00734DAC">
        <w:rPr>
          <w:color w:val="1E201F"/>
          <w:sz w:val="24"/>
          <w:szCs w:val="24"/>
        </w:rPr>
        <w:t>При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одновременном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размещении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герба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 и герба (геральдического знака) субъекта Российской Федерации,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муниципального образования,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образовательной организации Государственный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герб Российской Федерации располагается с левой стороны от другого герба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(геральдического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знака),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если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стоять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ним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лицом;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одновременном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размещении нечетного числа гербов (геральдических знаков) Государственный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герб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гербов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(но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более</w:t>
      </w:r>
      <w:r w:rsidRPr="00734DAC">
        <w:rPr>
          <w:color w:val="1E201F"/>
          <w:spacing w:val="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двух)</w:t>
      </w:r>
      <w:r w:rsidRPr="00734DAC">
        <w:rPr>
          <w:color w:val="1E201F"/>
          <w:spacing w:val="1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-</w:t>
      </w:r>
      <w:r w:rsidRPr="00734DAC">
        <w:rPr>
          <w:color w:val="1E201F"/>
          <w:spacing w:val="-9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левее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центра.</w:t>
      </w:r>
      <w:proofErr w:type="gramEnd"/>
    </w:p>
    <w:p w:rsidR="00734DAC" w:rsidRPr="00734DAC" w:rsidRDefault="00734DAC" w:rsidP="00734DAC">
      <w:pPr>
        <w:pStyle w:val="a5"/>
        <w:numPr>
          <w:ilvl w:val="1"/>
          <w:numId w:val="4"/>
        </w:numPr>
        <w:tabs>
          <w:tab w:val="left" w:pos="715"/>
          <w:tab w:val="left" w:pos="1837"/>
          <w:tab w:val="left" w:pos="1973"/>
          <w:tab w:val="left" w:pos="2297"/>
          <w:tab w:val="left" w:pos="2434"/>
          <w:tab w:val="left" w:pos="3361"/>
          <w:tab w:val="left" w:pos="3412"/>
          <w:tab w:val="left" w:pos="4146"/>
          <w:tab w:val="left" w:pos="4499"/>
          <w:tab w:val="left" w:pos="4583"/>
          <w:tab w:val="left" w:pos="5836"/>
          <w:tab w:val="left" w:pos="6116"/>
          <w:tab w:val="left" w:pos="6342"/>
          <w:tab w:val="left" w:pos="6715"/>
          <w:tab w:val="left" w:pos="7313"/>
          <w:tab w:val="left" w:pos="7677"/>
          <w:tab w:val="left" w:pos="7888"/>
          <w:tab w:val="left" w:pos="8831"/>
          <w:tab w:val="left" w:pos="8989"/>
        </w:tabs>
        <w:spacing w:before="253" w:line="268" w:lineRule="auto"/>
        <w:ind w:left="232" w:right="202" w:firstLine="0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При одновременном размещении Государственного герба 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z w:val="24"/>
          <w:szCs w:val="24"/>
        </w:rPr>
        <w:tab/>
        <w:t>и</w:t>
      </w:r>
      <w:r w:rsidRPr="00734DAC">
        <w:rPr>
          <w:color w:val="1E201F"/>
          <w:sz w:val="24"/>
          <w:szCs w:val="24"/>
        </w:rPr>
        <w:tab/>
        <w:t>других</w:t>
      </w:r>
      <w:r w:rsidRPr="00734DAC">
        <w:rPr>
          <w:color w:val="1E201F"/>
          <w:sz w:val="24"/>
          <w:szCs w:val="24"/>
        </w:rPr>
        <w:tab/>
      </w:r>
      <w:r w:rsidRPr="00734DAC">
        <w:rPr>
          <w:color w:val="1E201F"/>
          <w:sz w:val="24"/>
          <w:szCs w:val="24"/>
        </w:rPr>
        <w:tab/>
        <w:t>гербов</w:t>
      </w:r>
      <w:r w:rsidRPr="00734DAC">
        <w:rPr>
          <w:color w:val="1E201F"/>
          <w:sz w:val="24"/>
          <w:szCs w:val="24"/>
        </w:rPr>
        <w:tab/>
        <w:t>(геральдических</w:t>
      </w:r>
      <w:r w:rsidRPr="00734DAC">
        <w:rPr>
          <w:color w:val="1E201F"/>
          <w:sz w:val="24"/>
          <w:szCs w:val="24"/>
        </w:rPr>
        <w:tab/>
        <w:t>знаков)</w:t>
      </w:r>
      <w:r w:rsidRPr="00734DAC">
        <w:rPr>
          <w:color w:val="1E201F"/>
          <w:sz w:val="24"/>
          <w:szCs w:val="24"/>
        </w:rPr>
        <w:tab/>
      </w:r>
      <w:r w:rsidRPr="00734DAC">
        <w:rPr>
          <w:color w:val="1E201F"/>
          <w:sz w:val="24"/>
          <w:szCs w:val="24"/>
        </w:rPr>
        <w:tab/>
        <w:t>размер</w:t>
      </w:r>
      <w:r w:rsidRPr="00734DAC">
        <w:rPr>
          <w:color w:val="1E201F"/>
          <w:sz w:val="24"/>
          <w:szCs w:val="24"/>
        </w:rPr>
        <w:tab/>
      </w:r>
      <w:r w:rsidRPr="00734DAC">
        <w:rPr>
          <w:color w:val="1E201F"/>
          <w:sz w:val="24"/>
          <w:szCs w:val="24"/>
        </w:rPr>
        <w:tab/>
        <w:t>герба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(геральдического</w:t>
      </w:r>
      <w:r w:rsidRPr="00734DAC">
        <w:rPr>
          <w:color w:val="1E201F"/>
          <w:sz w:val="24"/>
          <w:szCs w:val="24"/>
        </w:rPr>
        <w:tab/>
      </w:r>
      <w:r w:rsidRPr="00734DAC">
        <w:rPr>
          <w:color w:val="1E201F"/>
          <w:sz w:val="24"/>
          <w:szCs w:val="24"/>
        </w:rPr>
        <w:tab/>
        <w:t>знака)</w:t>
      </w:r>
      <w:r w:rsidRPr="00734DAC">
        <w:rPr>
          <w:color w:val="1E201F"/>
          <w:sz w:val="24"/>
          <w:szCs w:val="24"/>
        </w:rPr>
        <w:tab/>
        <w:t>субъекта</w:t>
      </w:r>
      <w:r w:rsidRPr="00734DAC">
        <w:rPr>
          <w:color w:val="1E201F"/>
          <w:sz w:val="24"/>
          <w:szCs w:val="24"/>
        </w:rPr>
        <w:tab/>
      </w:r>
      <w:r w:rsidRPr="00734DAC">
        <w:rPr>
          <w:color w:val="1E201F"/>
          <w:sz w:val="24"/>
          <w:szCs w:val="24"/>
        </w:rPr>
        <w:tab/>
        <w:t>Российской</w:t>
      </w:r>
      <w:r w:rsidRPr="00734DAC">
        <w:rPr>
          <w:color w:val="1E201F"/>
          <w:sz w:val="24"/>
          <w:szCs w:val="24"/>
        </w:rPr>
        <w:tab/>
        <w:t>Федерации,</w:t>
      </w:r>
      <w:r w:rsidRPr="00734DAC">
        <w:rPr>
          <w:color w:val="1E201F"/>
          <w:sz w:val="24"/>
          <w:szCs w:val="24"/>
        </w:rPr>
        <w:tab/>
        <w:t>муниципального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образования,</w:t>
      </w:r>
      <w:r w:rsidRPr="00734DAC">
        <w:rPr>
          <w:color w:val="1E201F"/>
          <w:sz w:val="24"/>
          <w:szCs w:val="24"/>
        </w:rPr>
        <w:tab/>
      </w:r>
      <w:r w:rsidRPr="00734DAC">
        <w:rPr>
          <w:color w:val="1E201F"/>
          <w:sz w:val="24"/>
          <w:szCs w:val="24"/>
        </w:rPr>
        <w:tab/>
        <w:t>образовательной</w:t>
      </w:r>
      <w:r w:rsidRPr="00734DAC">
        <w:rPr>
          <w:color w:val="1E201F"/>
          <w:sz w:val="24"/>
          <w:szCs w:val="24"/>
        </w:rPr>
        <w:tab/>
        <w:t>организации</w:t>
      </w:r>
      <w:r w:rsidRPr="00734DAC">
        <w:rPr>
          <w:color w:val="1E201F"/>
          <w:sz w:val="24"/>
          <w:szCs w:val="24"/>
        </w:rPr>
        <w:tab/>
        <w:t>не</w:t>
      </w:r>
      <w:r w:rsidRPr="00734DAC">
        <w:rPr>
          <w:color w:val="1E201F"/>
          <w:sz w:val="24"/>
          <w:szCs w:val="24"/>
        </w:rPr>
        <w:tab/>
      </w:r>
      <w:r w:rsidRPr="00734DAC">
        <w:rPr>
          <w:color w:val="1E201F"/>
          <w:sz w:val="24"/>
          <w:szCs w:val="24"/>
        </w:rPr>
        <w:tab/>
        <w:t>может</w:t>
      </w:r>
      <w:r w:rsidRPr="00734DAC">
        <w:rPr>
          <w:color w:val="1E201F"/>
          <w:sz w:val="24"/>
          <w:szCs w:val="24"/>
        </w:rPr>
        <w:tab/>
        <w:t>превышать</w:t>
      </w:r>
      <w:r w:rsidRPr="00734DAC">
        <w:rPr>
          <w:color w:val="1E201F"/>
          <w:sz w:val="24"/>
          <w:szCs w:val="24"/>
        </w:rPr>
        <w:tab/>
        <w:t>размер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Государственного</w:t>
      </w:r>
      <w:r w:rsidRPr="00734DAC">
        <w:rPr>
          <w:color w:val="1E201F"/>
          <w:spacing w:val="2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герба</w:t>
      </w:r>
      <w:r w:rsidRPr="00734DAC">
        <w:rPr>
          <w:color w:val="1E201F"/>
          <w:spacing w:val="2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2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Федерации,</w:t>
      </w:r>
      <w:r w:rsidRPr="00734DAC">
        <w:rPr>
          <w:color w:val="1E201F"/>
          <w:spacing w:val="2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при</w:t>
      </w:r>
      <w:r w:rsidRPr="00734DAC">
        <w:rPr>
          <w:color w:val="1E201F"/>
          <w:spacing w:val="2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этом</w:t>
      </w:r>
      <w:r w:rsidRPr="00734DAC">
        <w:rPr>
          <w:color w:val="1E201F"/>
          <w:spacing w:val="20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Государственный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герб</w:t>
      </w:r>
      <w:r w:rsidRPr="00734DAC">
        <w:rPr>
          <w:color w:val="1E201F"/>
          <w:spacing w:val="1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не</w:t>
      </w:r>
      <w:r w:rsidRPr="00734DAC">
        <w:rPr>
          <w:color w:val="1E201F"/>
          <w:spacing w:val="20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может</w:t>
      </w:r>
      <w:r w:rsidRPr="00734DAC">
        <w:rPr>
          <w:color w:val="1E201F"/>
          <w:spacing w:val="2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быть</w:t>
      </w:r>
      <w:r w:rsidRPr="00734DAC">
        <w:rPr>
          <w:color w:val="1E201F"/>
          <w:spacing w:val="1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размещен</w:t>
      </w:r>
      <w:r w:rsidRPr="00734DAC">
        <w:rPr>
          <w:color w:val="1E201F"/>
          <w:spacing w:val="1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ниже</w:t>
      </w:r>
      <w:r w:rsidRPr="00734DAC">
        <w:rPr>
          <w:color w:val="1E201F"/>
          <w:spacing w:val="20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других</w:t>
      </w:r>
      <w:r w:rsidRPr="00734DAC">
        <w:rPr>
          <w:color w:val="1E201F"/>
          <w:spacing w:val="20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гербов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(геральдических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знаков).</w:t>
      </w:r>
    </w:p>
    <w:p w:rsidR="00734DAC" w:rsidRPr="00734DAC" w:rsidRDefault="00734DAC" w:rsidP="00734DAC">
      <w:pPr>
        <w:spacing w:line="268" w:lineRule="auto"/>
        <w:rPr>
          <w:rFonts w:ascii="Times New Roman" w:hAnsi="Times New Roman" w:cs="Times New Roman"/>
          <w:sz w:val="24"/>
          <w:szCs w:val="24"/>
        </w:rPr>
        <w:sectPr w:rsidR="00734DAC" w:rsidRPr="00734DAC">
          <w:pgSz w:w="11910" w:h="16850"/>
          <w:pgMar w:top="1100" w:right="620" w:bottom="280" w:left="1460" w:header="720" w:footer="720" w:gutter="0"/>
          <w:cols w:space="720"/>
        </w:sectPr>
      </w:pPr>
    </w:p>
    <w:p w:rsidR="00734DAC" w:rsidRPr="00734DAC" w:rsidRDefault="00734DAC" w:rsidP="00734DAC">
      <w:pPr>
        <w:pStyle w:val="a5"/>
        <w:numPr>
          <w:ilvl w:val="1"/>
          <w:numId w:val="4"/>
        </w:numPr>
        <w:tabs>
          <w:tab w:val="left" w:pos="939"/>
        </w:tabs>
        <w:spacing w:before="73" w:line="268" w:lineRule="auto"/>
        <w:ind w:right="193"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lastRenderedPageBreak/>
        <w:t>Использование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герба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нарушением Федерального конституционного закона, а также надругательство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над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Государственным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гербом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влечет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собой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ответственность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соответствии</w:t>
      </w:r>
      <w:r w:rsidRPr="00734DAC">
        <w:rPr>
          <w:color w:val="1E201F"/>
          <w:spacing w:val="-9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</w:t>
      </w:r>
      <w:r w:rsidRPr="00734DAC">
        <w:rPr>
          <w:color w:val="1E201F"/>
          <w:spacing w:val="-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законодательством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-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Федерации.</w:t>
      </w:r>
    </w:p>
    <w:p w:rsidR="00734DAC" w:rsidRPr="00734DAC" w:rsidRDefault="00734DAC" w:rsidP="00734DAC">
      <w:pPr>
        <w:pStyle w:val="a3"/>
        <w:ind w:left="0" w:firstLine="0"/>
        <w:jc w:val="left"/>
        <w:rPr>
          <w:sz w:val="24"/>
          <w:szCs w:val="24"/>
        </w:rPr>
      </w:pPr>
    </w:p>
    <w:p w:rsidR="00734DAC" w:rsidRPr="00734DAC" w:rsidRDefault="00734DAC" w:rsidP="00734DAC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734DAC" w:rsidRPr="00734DAC" w:rsidRDefault="00734DAC" w:rsidP="00734DAC">
      <w:pPr>
        <w:pStyle w:val="Heading1"/>
        <w:numPr>
          <w:ilvl w:val="0"/>
          <w:numId w:val="7"/>
        </w:numPr>
        <w:tabs>
          <w:tab w:val="left" w:pos="1162"/>
        </w:tabs>
        <w:spacing w:line="273" w:lineRule="auto"/>
        <w:ind w:left="4231" w:right="839" w:hanging="3358"/>
        <w:jc w:val="left"/>
        <w:rPr>
          <w:sz w:val="24"/>
          <w:szCs w:val="24"/>
        </w:rPr>
      </w:pPr>
      <w:bookmarkStart w:id="3" w:name="4._Порядок_использования_Государственног"/>
      <w:bookmarkEnd w:id="3"/>
      <w:r w:rsidRPr="00734DAC">
        <w:rPr>
          <w:color w:val="1E201F"/>
          <w:sz w:val="24"/>
          <w:szCs w:val="24"/>
        </w:rPr>
        <w:t>Порядок</w:t>
      </w:r>
      <w:r w:rsidRPr="00734DAC">
        <w:rPr>
          <w:color w:val="1E201F"/>
          <w:spacing w:val="-8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использования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Государственного</w:t>
      </w:r>
      <w:r w:rsidRPr="00734DAC">
        <w:rPr>
          <w:color w:val="1E201F"/>
          <w:spacing w:val="-1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гимна</w:t>
      </w:r>
      <w:r w:rsidRPr="00734DAC">
        <w:rPr>
          <w:color w:val="1E201F"/>
          <w:spacing w:val="-9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-6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</w:p>
    <w:p w:rsidR="00734DAC" w:rsidRPr="00734DAC" w:rsidRDefault="00734DAC" w:rsidP="00734DAC">
      <w:pPr>
        <w:pStyle w:val="a5"/>
        <w:numPr>
          <w:ilvl w:val="1"/>
          <w:numId w:val="3"/>
        </w:numPr>
        <w:tabs>
          <w:tab w:val="left" w:pos="903"/>
        </w:tabs>
        <w:spacing w:before="219" w:line="266" w:lineRule="auto"/>
        <w:ind w:right="208"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Государственный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гимн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представляет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собой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музыкально-поэтическое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произведение,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исполняемое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случаях,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предусмотренных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Федеральным</w:t>
      </w:r>
      <w:r w:rsidRPr="00734DAC">
        <w:rPr>
          <w:color w:val="1E201F"/>
          <w:spacing w:val="-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конституционным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законом.</w:t>
      </w:r>
    </w:p>
    <w:p w:rsidR="00734DAC" w:rsidRPr="00734DAC" w:rsidRDefault="00734DAC" w:rsidP="00734DAC">
      <w:pPr>
        <w:pStyle w:val="a5"/>
        <w:numPr>
          <w:ilvl w:val="1"/>
          <w:numId w:val="3"/>
        </w:numPr>
        <w:tabs>
          <w:tab w:val="left" w:pos="852"/>
        </w:tabs>
        <w:spacing w:before="256" w:line="268" w:lineRule="auto"/>
        <w:ind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Государственный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гимн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может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исполняться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оркестровом,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хоровом,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оркестрово-хоровом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либо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ином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вокальном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 xml:space="preserve">инструментальном варианте. При этом могут использоваться средства </w:t>
      </w:r>
      <w:proofErr w:type="spellStart"/>
      <w:r w:rsidRPr="00734DAC">
        <w:rPr>
          <w:color w:val="1E201F"/>
          <w:sz w:val="24"/>
          <w:szCs w:val="24"/>
        </w:rPr>
        <w:t>звуко</w:t>
      </w:r>
      <w:proofErr w:type="spellEnd"/>
      <w:r w:rsidRPr="00734DAC">
        <w:rPr>
          <w:color w:val="1E201F"/>
          <w:sz w:val="24"/>
          <w:szCs w:val="24"/>
        </w:rPr>
        <w:t>- 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видеозаписи,</w:t>
      </w:r>
      <w:r w:rsidRPr="00734DAC">
        <w:rPr>
          <w:color w:val="1E201F"/>
          <w:spacing w:val="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а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также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средства</w:t>
      </w:r>
      <w:r w:rsidRPr="00734DAC">
        <w:rPr>
          <w:color w:val="1E201F"/>
          <w:spacing w:val="-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теле- и</w:t>
      </w:r>
      <w:r w:rsidRPr="00734DAC">
        <w:rPr>
          <w:color w:val="1E201F"/>
          <w:spacing w:val="-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радиотрансляции.</w:t>
      </w:r>
    </w:p>
    <w:p w:rsidR="00734DAC" w:rsidRPr="00734DAC" w:rsidRDefault="00734DAC" w:rsidP="00734DAC">
      <w:pPr>
        <w:pStyle w:val="a5"/>
        <w:numPr>
          <w:ilvl w:val="1"/>
          <w:numId w:val="3"/>
        </w:numPr>
        <w:tabs>
          <w:tab w:val="left" w:pos="838"/>
        </w:tabs>
        <w:spacing w:line="268" w:lineRule="auto"/>
        <w:ind w:right="209"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Государственный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гимн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исполняется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точном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соответствии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</w:t>
      </w:r>
      <w:r w:rsidRPr="00734DAC">
        <w:rPr>
          <w:color w:val="1E201F"/>
          <w:spacing w:val="1"/>
          <w:sz w:val="24"/>
          <w:szCs w:val="24"/>
        </w:rPr>
        <w:t xml:space="preserve"> </w:t>
      </w:r>
      <w:proofErr w:type="gramStart"/>
      <w:r w:rsidRPr="00734DAC">
        <w:rPr>
          <w:color w:val="1E201F"/>
          <w:sz w:val="24"/>
          <w:szCs w:val="24"/>
        </w:rPr>
        <w:t>утвержденными</w:t>
      </w:r>
      <w:proofErr w:type="gramEnd"/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музыкальной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редакцией</w:t>
      </w:r>
      <w:r w:rsidRPr="00734DAC">
        <w:rPr>
          <w:color w:val="1E201F"/>
          <w:spacing w:val="68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68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текстом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i/>
          <w:color w:val="1E201F"/>
          <w:sz w:val="24"/>
          <w:szCs w:val="24"/>
        </w:rPr>
        <w:t>(Приложение</w:t>
      </w:r>
      <w:r w:rsidRPr="00734DAC">
        <w:rPr>
          <w:i/>
          <w:color w:val="1E201F"/>
          <w:spacing w:val="-3"/>
          <w:sz w:val="24"/>
          <w:szCs w:val="24"/>
        </w:rPr>
        <w:t xml:space="preserve"> </w:t>
      </w:r>
      <w:r w:rsidRPr="00734DAC">
        <w:rPr>
          <w:i/>
          <w:color w:val="1E201F"/>
          <w:sz w:val="24"/>
          <w:szCs w:val="24"/>
        </w:rPr>
        <w:t>2)</w:t>
      </w:r>
      <w:r w:rsidRPr="00734DAC">
        <w:rPr>
          <w:color w:val="1E201F"/>
          <w:sz w:val="24"/>
          <w:szCs w:val="24"/>
        </w:rPr>
        <w:t>.</w:t>
      </w:r>
    </w:p>
    <w:p w:rsidR="00734DAC" w:rsidRPr="00734DAC" w:rsidRDefault="00734DAC" w:rsidP="00734DAC">
      <w:pPr>
        <w:pStyle w:val="a5"/>
        <w:numPr>
          <w:ilvl w:val="1"/>
          <w:numId w:val="3"/>
        </w:numPr>
        <w:tabs>
          <w:tab w:val="left" w:pos="731"/>
        </w:tabs>
        <w:ind w:left="730" w:right="0" w:hanging="484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Государственный</w:t>
      </w:r>
      <w:r w:rsidRPr="00734DAC">
        <w:rPr>
          <w:color w:val="1E201F"/>
          <w:spacing w:val="-1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гимн</w:t>
      </w:r>
      <w:r w:rsidRPr="00734DAC">
        <w:rPr>
          <w:color w:val="1E201F"/>
          <w:spacing w:val="-10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-1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-10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исполняется:</w:t>
      </w:r>
    </w:p>
    <w:p w:rsidR="00734DAC" w:rsidRPr="00734DAC" w:rsidRDefault="00734DAC" w:rsidP="00734DAC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734DAC" w:rsidRPr="00734DAC" w:rsidRDefault="00734DAC" w:rsidP="00734DAC">
      <w:pPr>
        <w:pStyle w:val="a5"/>
        <w:numPr>
          <w:ilvl w:val="0"/>
          <w:numId w:val="2"/>
        </w:numPr>
        <w:tabs>
          <w:tab w:val="left" w:pos="471"/>
        </w:tabs>
        <w:spacing w:before="0" w:line="273" w:lineRule="auto"/>
        <w:ind w:right="211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во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время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официальной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церемонии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подъема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флага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 Федерации и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других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официальных</w:t>
      </w:r>
      <w:r w:rsidRPr="00734DAC">
        <w:rPr>
          <w:color w:val="1E201F"/>
          <w:spacing w:val="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церемоний;</w:t>
      </w:r>
    </w:p>
    <w:p w:rsidR="00734DAC" w:rsidRPr="00734DAC" w:rsidRDefault="00734DAC" w:rsidP="00734DAC">
      <w:pPr>
        <w:pStyle w:val="a5"/>
        <w:numPr>
          <w:ilvl w:val="0"/>
          <w:numId w:val="2"/>
        </w:numPr>
        <w:tabs>
          <w:tab w:val="left" w:pos="471"/>
        </w:tabs>
        <w:spacing w:before="236" w:line="266" w:lineRule="auto"/>
        <w:ind w:right="201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при открытии памятников и памятных знаков,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установленных по решению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государственных</w:t>
      </w:r>
      <w:r w:rsidRPr="00734DAC">
        <w:rPr>
          <w:color w:val="1E201F"/>
          <w:spacing w:val="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органов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-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органов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местного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самоуправления;</w:t>
      </w:r>
    </w:p>
    <w:p w:rsidR="00734DAC" w:rsidRPr="00734DAC" w:rsidRDefault="00734DAC" w:rsidP="00734DAC">
      <w:pPr>
        <w:pStyle w:val="a5"/>
        <w:numPr>
          <w:ilvl w:val="0"/>
          <w:numId w:val="2"/>
        </w:numPr>
        <w:tabs>
          <w:tab w:val="left" w:pos="471"/>
        </w:tabs>
        <w:spacing w:before="254" w:line="266" w:lineRule="auto"/>
        <w:ind w:right="212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при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открытии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закрытии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торжественных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собраний,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посвященных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государственным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-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муниципальным</w:t>
      </w:r>
      <w:r w:rsidRPr="00734DAC">
        <w:rPr>
          <w:color w:val="1E201F"/>
          <w:spacing w:val="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праздникам;</w:t>
      </w:r>
    </w:p>
    <w:p w:rsidR="00734DAC" w:rsidRPr="00734DAC" w:rsidRDefault="00734DAC" w:rsidP="00734DAC">
      <w:pPr>
        <w:pStyle w:val="a5"/>
        <w:numPr>
          <w:ilvl w:val="0"/>
          <w:numId w:val="2"/>
        </w:numPr>
        <w:tabs>
          <w:tab w:val="left" w:pos="471"/>
        </w:tabs>
        <w:spacing w:before="255" w:line="268" w:lineRule="auto"/>
        <w:ind w:right="200"/>
        <w:rPr>
          <w:sz w:val="24"/>
          <w:szCs w:val="24"/>
        </w:rPr>
      </w:pPr>
      <w:proofErr w:type="gramStart"/>
      <w:r w:rsidRPr="00734DAC">
        <w:rPr>
          <w:color w:val="1E201F"/>
          <w:sz w:val="24"/>
          <w:szCs w:val="24"/>
        </w:rPr>
        <w:t>в общеобразовательных организациях и профессиональных образовательных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организациях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независимо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от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форм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собственности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-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перед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первым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уроком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(занятием) в день начала нового учебного года, а также во время проводимых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указанными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образовательными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организациями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торжественных,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организационных, воспитательных, конкурсных,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а также финальных этапов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мероприятий образовательной организации (линейки, пятиминутки, собрания,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акции,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proofErr w:type="spellStart"/>
      <w:r w:rsidRPr="00734DAC">
        <w:rPr>
          <w:color w:val="1E201F"/>
          <w:sz w:val="24"/>
          <w:szCs w:val="24"/>
        </w:rPr>
        <w:t>флешмобы</w:t>
      </w:r>
      <w:proofErr w:type="spellEnd"/>
      <w:r w:rsidRPr="00734DAC">
        <w:rPr>
          <w:color w:val="1E201F"/>
          <w:sz w:val="24"/>
          <w:szCs w:val="24"/>
        </w:rPr>
        <w:t>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открытие/закрытие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мероприятий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др.),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числе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посвященных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государственным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муниципальным</w:t>
      </w:r>
      <w:r w:rsidRPr="00734DAC">
        <w:rPr>
          <w:color w:val="1E201F"/>
          <w:spacing w:val="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праздникам.</w:t>
      </w:r>
      <w:proofErr w:type="gramEnd"/>
    </w:p>
    <w:p w:rsidR="00734DAC" w:rsidRPr="00734DAC" w:rsidRDefault="00734DAC" w:rsidP="00734DAC">
      <w:pPr>
        <w:spacing w:line="268" w:lineRule="auto"/>
        <w:jc w:val="both"/>
        <w:rPr>
          <w:rFonts w:ascii="Times New Roman" w:hAnsi="Times New Roman" w:cs="Times New Roman"/>
          <w:sz w:val="24"/>
          <w:szCs w:val="24"/>
        </w:rPr>
        <w:sectPr w:rsidR="00734DAC" w:rsidRPr="00734DAC">
          <w:pgSz w:w="11910" w:h="16850"/>
          <w:pgMar w:top="1100" w:right="620" w:bottom="280" w:left="1460" w:header="720" w:footer="720" w:gutter="0"/>
          <w:cols w:space="720"/>
        </w:sectPr>
      </w:pPr>
    </w:p>
    <w:p w:rsidR="00734DAC" w:rsidRPr="00734DAC" w:rsidRDefault="00734DAC" w:rsidP="00734DAC">
      <w:pPr>
        <w:pStyle w:val="a5"/>
        <w:numPr>
          <w:ilvl w:val="1"/>
          <w:numId w:val="3"/>
        </w:numPr>
        <w:tabs>
          <w:tab w:val="left" w:pos="831"/>
        </w:tabs>
        <w:spacing w:before="73" w:line="268" w:lineRule="auto"/>
        <w:ind w:right="197"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lastRenderedPageBreak/>
        <w:t>Государственный гимн Российской Федерации может исполняться в иных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случаях во время торжественных мероприятий, проводимых государственными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органами,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органами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местного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самоуправления,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также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государственными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негосударственными организациями.</w:t>
      </w:r>
    </w:p>
    <w:p w:rsidR="00734DAC" w:rsidRPr="00734DAC" w:rsidRDefault="00734DAC" w:rsidP="00734DAC">
      <w:pPr>
        <w:pStyle w:val="a5"/>
        <w:numPr>
          <w:ilvl w:val="1"/>
          <w:numId w:val="3"/>
        </w:numPr>
        <w:tabs>
          <w:tab w:val="left" w:pos="831"/>
        </w:tabs>
        <w:spacing w:before="252" w:line="266" w:lineRule="auto"/>
        <w:ind w:right="194"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При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официальном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исполнении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гимна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 присутствующие выслушивают его стоя, мужчины - без головных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уборов.</w:t>
      </w:r>
    </w:p>
    <w:p w:rsidR="00734DAC" w:rsidRPr="00734DAC" w:rsidRDefault="00734DAC" w:rsidP="00734DAC">
      <w:pPr>
        <w:pStyle w:val="a5"/>
        <w:numPr>
          <w:ilvl w:val="1"/>
          <w:numId w:val="3"/>
        </w:numPr>
        <w:tabs>
          <w:tab w:val="left" w:pos="831"/>
        </w:tabs>
        <w:spacing w:before="255" w:line="266" w:lineRule="auto"/>
        <w:ind w:right="208"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В случае если исполнение Государственного гимна Российской 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сопровождается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поднятием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присутствующие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поворачиваются к нему</w:t>
      </w:r>
      <w:r w:rsidRPr="00734DAC">
        <w:rPr>
          <w:color w:val="1E201F"/>
          <w:spacing w:val="-1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лицом.</w:t>
      </w:r>
    </w:p>
    <w:p w:rsidR="00734DAC" w:rsidRPr="00734DAC" w:rsidRDefault="00734DAC" w:rsidP="00734DAC">
      <w:pPr>
        <w:pStyle w:val="a5"/>
        <w:numPr>
          <w:ilvl w:val="1"/>
          <w:numId w:val="3"/>
        </w:numPr>
        <w:tabs>
          <w:tab w:val="left" w:pos="831"/>
        </w:tabs>
        <w:spacing w:before="255" w:line="268" w:lineRule="auto"/>
        <w:ind w:right="208"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В образовательных организациях рекомендуется еженедельное исполнение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гимна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(краткой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или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полной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его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версии),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числе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проведении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торжественных,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организационных,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конкурсных,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также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финальных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этапов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мероприятий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образовательной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организации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(линейки,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пятиминутки,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собрания,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акции,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proofErr w:type="spellStart"/>
      <w:r w:rsidRPr="00734DAC">
        <w:rPr>
          <w:color w:val="1E201F"/>
          <w:sz w:val="24"/>
          <w:szCs w:val="24"/>
        </w:rPr>
        <w:t>флешмобы</w:t>
      </w:r>
      <w:proofErr w:type="spellEnd"/>
      <w:r w:rsidRPr="00734DAC">
        <w:rPr>
          <w:color w:val="1E201F"/>
          <w:sz w:val="24"/>
          <w:szCs w:val="24"/>
        </w:rPr>
        <w:t>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открытие/закрытие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мероприятий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-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др.).</w:t>
      </w:r>
    </w:p>
    <w:p w:rsidR="00734DAC" w:rsidRPr="00734DAC" w:rsidRDefault="00734DAC" w:rsidP="00734DAC">
      <w:pPr>
        <w:pStyle w:val="a5"/>
        <w:numPr>
          <w:ilvl w:val="1"/>
          <w:numId w:val="3"/>
        </w:numPr>
        <w:tabs>
          <w:tab w:val="left" w:pos="831"/>
        </w:tabs>
        <w:spacing w:before="248" w:line="268" w:lineRule="auto"/>
        <w:ind w:right="213"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Исполнение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использование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гимна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нарушением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Федерального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конституционного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закона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"О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государственном гимне Российской Федерации", а также надругательство над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Государственным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гимном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влечет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собой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ответственность</w:t>
      </w:r>
      <w:r w:rsidRPr="00734DAC">
        <w:rPr>
          <w:color w:val="1E201F"/>
          <w:spacing w:val="-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соответствии</w:t>
      </w:r>
      <w:r w:rsidRPr="00734DAC">
        <w:rPr>
          <w:color w:val="1E201F"/>
          <w:spacing w:val="-9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</w:t>
      </w:r>
      <w:r w:rsidRPr="00734DAC">
        <w:rPr>
          <w:color w:val="1E201F"/>
          <w:spacing w:val="-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законодательством</w:t>
      </w:r>
      <w:r w:rsidRPr="00734DAC">
        <w:rPr>
          <w:color w:val="1E201F"/>
          <w:spacing w:val="-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-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Федерации.</w:t>
      </w:r>
    </w:p>
    <w:p w:rsidR="00734DAC" w:rsidRPr="00734DAC" w:rsidRDefault="00734DAC" w:rsidP="00734DAC">
      <w:pPr>
        <w:pStyle w:val="a3"/>
        <w:ind w:left="0" w:firstLine="0"/>
        <w:jc w:val="left"/>
        <w:rPr>
          <w:sz w:val="24"/>
          <w:szCs w:val="24"/>
        </w:rPr>
      </w:pPr>
    </w:p>
    <w:p w:rsidR="00734DAC" w:rsidRPr="00734DAC" w:rsidRDefault="00734DAC" w:rsidP="00734DAC">
      <w:pPr>
        <w:pStyle w:val="a3"/>
        <w:ind w:left="0" w:firstLine="0"/>
        <w:jc w:val="left"/>
        <w:rPr>
          <w:sz w:val="24"/>
          <w:szCs w:val="24"/>
        </w:rPr>
      </w:pPr>
    </w:p>
    <w:p w:rsidR="00734DAC" w:rsidRPr="00734DAC" w:rsidRDefault="00734DAC" w:rsidP="00734DAC">
      <w:pPr>
        <w:pStyle w:val="Heading1"/>
        <w:numPr>
          <w:ilvl w:val="0"/>
          <w:numId w:val="7"/>
        </w:numPr>
        <w:tabs>
          <w:tab w:val="left" w:pos="3223"/>
        </w:tabs>
        <w:spacing w:before="176"/>
        <w:ind w:left="3222" w:hanging="281"/>
        <w:jc w:val="left"/>
        <w:rPr>
          <w:sz w:val="24"/>
          <w:szCs w:val="24"/>
        </w:rPr>
      </w:pPr>
      <w:bookmarkStart w:id="4" w:name="5._Заключительные_положения"/>
      <w:bookmarkEnd w:id="4"/>
      <w:r w:rsidRPr="00734DAC">
        <w:rPr>
          <w:color w:val="1E201F"/>
          <w:spacing w:val="-1"/>
          <w:sz w:val="24"/>
          <w:szCs w:val="24"/>
        </w:rPr>
        <w:t>Заключительные</w:t>
      </w:r>
      <w:r w:rsidRPr="00734DAC">
        <w:rPr>
          <w:color w:val="1E201F"/>
          <w:spacing w:val="-8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положения</w:t>
      </w:r>
    </w:p>
    <w:p w:rsidR="00734DAC" w:rsidRPr="00734DAC" w:rsidRDefault="00734DAC" w:rsidP="00734DAC">
      <w:pPr>
        <w:pStyle w:val="a5"/>
        <w:numPr>
          <w:ilvl w:val="1"/>
          <w:numId w:val="1"/>
        </w:numPr>
        <w:tabs>
          <w:tab w:val="left" w:pos="823"/>
        </w:tabs>
        <w:spacing w:before="264" w:line="268" w:lineRule="auto"/>
        <w:ind w:right="202"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Настоящее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i/>
          <w:color w:val="1E201F"/>
          <w:sz w:val="24"/>
          <w:szCs w:val="24"/>
        </w:rPr>
        <w:t>Положение</w:t>
      </w:r>
      <w:r w:rsidRPr="00734DAC">
        <w:rPr>
          <w:i/>
          <w:color w:val="1E201F"/>
          <w:spacing w:val="1"/>
          <w:sz w:val="24"/>
          <w:szCs w:val="24"/>
        </w:rPr>
        <w:t xml:space="preserve"> </w:t>
      </w:r>
      <w:r w:rsidRPr="00734DAC">
        <w:rPr>
          <w:i/>
          <w:color w:val="1E201F"/>
          <w:sz w:val="24"/>
          <w:szCs w:val="24"/>
        </w:rPr>
        <w:t>об</w:t>
      </w:r>
      <w:r w:rsidRPr="00734DAC">
        <w:rPr>
          <w:i/>
          <w:color w:val="1E201F"/>
          <w:spacing w:val="1"/>
          <w:sz w:val="24"/>
          <w:szCs w:val="24"/>
        </w:rPr>
        <w:t xml:space="preserve"> </w:t>
      </w:r>
      <w:r w:rsidRPr="00734DAC">
        <w:rPr>
          <w:i/>
          <w:color w:val="1E201F"/>
          <w:sz w:val="24"/>
          <w:szCs w:val="24"/>
        </w:rPr>
        <w:t>использовании</w:t>
      </w:r>
      <w:r w:rsidRPr="00734DAC">
        <w:rPr>
          <w:i/>
          <w:color w:val="1E201F"/>
          <w:spacing w:val="1"/>
          <w:sz w:val="24"/>
          <w:szCs w:val="24"/>
        </w:rPr>
        <w:t xml:space="preserve"> </w:t>
      </w:r>
      <w:r w:rsidRPr="00734DAC">
        <w:rPr>
          <w:i/>
          <w:color w:val="1E201F"/>
          <w:sz w:val="24"/>
          <w:szCs w:val="24"/>
        </w:rPr>
        <w:t>государственных</w:t>
      </w:r>
      <w:r w:rsidRPr="00734DAC">
        <w:rPr>
          <w:i/>
          <w:color w:val="1E201F"/>
          <w:spacing w:val="1"/>
          <w:sz w:val="24"/>
          <w:szCs w:val="24"/>
        </w:rPr>
        <w:t xml:space="preserve"> </w:t>
      </w:r>
      <w:r w:rsidRPr="00734DAC">
        <w:rPr>
          <w:i/>
          <w:color w:val="1E201F"/>
          <w:sz w:val="24"/>
          <w:szCs w:val="24"/>
        </w:rPr>
        <w:t>символов</w:t>
      </w:r>
      <w:r w:rsidRPr="00734DAC">
        <w:rPr>
          <w:i/>
          <w:color w:val="1E201F"/>
          <w:spacing w:val="1"/>
          <w:sz w:val="24"/>
          <w:szCs w:val="24"/>
        </w:rPr>
        <w:t xml:space="preserve"> </w:t>
      </w:r>
      <w:r w:rsidRPr="00734DAC">
        <w:rPr>
          <w:i/>
          <w:color w:val="1E201F"/>
          <w:sz w:val="24"/>
          <w:szCs w:val="24"/>
        </w:rPr>
        <w:t>в</w:t>
      </w:r>
      <w:r w:rsidRPr="00734DAC">
        <w:rPr>
          <w:i/>
          <w:color w:val="1E201F"/>
          <w:spacing w:val="1"/>
          <w:sz w:val="24"/>
          <w:szCs w:val="24"/>
        </w:rPr>
        <w:t xml:space="preserve"> </w:t>
      </w:r>
      <w:r w:rsidRPr="00734DAC">
        <w:rPr>
          <w:i/>
          <w:color w:val="1E201F"/>
          <w:sz w:val="24"/>
          <w:szCs w:val="24"/>
        </w:rPr>
        <w:t>образовательной</w:t>
      </w:r>
      <w:r w:rsidRPr="00734DAC">
        <w:rPr>
          <w:i/>
          <w:color w:val="1E201F"/>
          <w:spacing w:val="1"/>
          <w:sz w:val="24"/>
          <w:szCs w:val="24"/>
        </w:rPr>
        <w:t xml:space="preserve"> </w:t>
      </w:r>
      <w:r w:rsidRPr="00734DAC">
        <w:rPr>
          <w:i/>
          <w:color w:val="1E201F"/>
          <w:sz w:val="24"/>
          <w:szCs w:val="24"/>
        </w:rPr>
        <w:t>организации</w:t>
      </w:r>
      <w:r w:rsidRPr="00734DAC">
        <w:rPr>
          <w:i/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является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локальным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нормативным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актом,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принимается на Педагогическом совете школы и утверждается (либо вводится 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действие)</w:t>
      </w:r>
      <w:r w:rsidRPr="00734DAC">
        <w:rPr>
          <w:color w:val="1E201F"/>
          <w:spacing w:val="-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приказом</w:t>
      </w:r>
      <w:r w:rsidRPr="00734DAC">
        <w:rPr>
          <w:color w:val="1E201F"/>
          <w:spacing w:val="-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директора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образовательной организации.</w:t>
      </w:r>
    </w:p>
    <w:p w:rsidR="00734DAC" w:rsidRPr="00734DAC" w:rsidRDefault="00734DAC" w:rsidP="00734DAC">
      <w:pPr>
        <w:pStyle w:val="a5"/>
        <w:numPr>
          <w:ilvl w:val="1"/>
          <w:numId w:val="1"/>
        </w:numPr>
        <w:tabs>
          <w:tab w:val="left" w:pos="882"/>
        </w:tabs>
        <w:spacing w:line="271" w:lineRule="auto"/>
        <w:ind w:right="213"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Все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изменения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дополнения,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вносимые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настоящее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Положение,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оформляются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письменной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форме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соответствии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действующим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законодательством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Федерации.</w:t>
      </w:r>
    </w:p>
    <w:p w:rsidR="00734DAC" w:rsidRPr="00734DAC" w:rsidRDefault="00734DAC" w:rsidP="00734DAC">
      <w:pPr>
        <w:pStyle w:val="a5"/>
        <w:numPr>
          <w:ilvl w:val="1"/>
          <w:numId w:val="1"/>
        </w:numPr>
        <w:tabs>
          <w:tab w:val="left" w:pos="722"/>
        </w:tabs>
        <w:spacing w:before="237" w:line="268" w:lineRule="auto"/>
        <w:ind w:right="207"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Положение принимается на неопределенный срок. Изменения и дополнения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Положению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принимаются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порядке,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предусмотренном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п.5.1.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настоящего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Положения.</w:t>
      </w:r>
    </w:p>
    <w:p w:rsidR="00734DAC" w:rsidRPr="00734DAC" w:rsidRDefault="00734DAC" w:rsidP="00734DAC">
      <w:pPr>
        <w:spacing w:line="268" w:lineRule="auto"/>
        <w:jc w:val="both"/>
        <w:rPr>
          <w:rFonts w:ascii="Times New Roman" w:hAnsi="Times New Roman" w:cs="Times New Roman"/>
          <w:sz w:val="24"/>
          <w:szCs w:val="24"/>
        </w:rPr>
        <w:sectPr w:rsidR="00734DAC" w:rsidRPr="00734DAC">
          <w:pgSz w:w="11910" w:h="16850"/>
          <w:pgMar w:top="1100" w:right="620" w:bottom="280" w:left="1460" w:header="720" w:footer="720" w:gutter="0"/>
          <w:cols w:space="720"/>
        </w:sectPr>
      </w:pPr>
    </w:p>
    <w:p w:rsidR="00734DAC" w:rsidRPr="00734DAC" w:rsidRDefault="00734DAC" w:rsidP="00734DAC">
      <w:pPr>
        <w:pStyle w:val="a5"/>
        <w:numPr>
          <w:ilvl w:val="1"/>
          <w:numId w:val="1"/>
        </w:numPr>
        <w:tabs>
          <w:tab w:val="left" w:pos="816"/>
        </w:tabs>
        <w:spacing w:before="73" w:line="271" w:lineRule="auto"/>
        <w:ind w:right="204" w:hanging="8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lastRenderedPageBreak/>
        <w:t>После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принятия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Положения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(или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изменений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дополнений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отдельных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пунктов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разделов) 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новой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редакции предыдущая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редакция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автоматически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утрачивает</w:t>
      </w:r>
      <w:r w:rsidRPr="00734DAC">
        <w:rPr>
          <w:color w:val="1E201F"/>
          <w:spacing w:val="-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силу.</w:t>
      </w:r>
    </w:p>
    <w:p w:rsidR="00734DAC" w:rsidRPr="00734DAC" w:rsidRDefault="00734DAC" w:rsidP="00734DAC">
      <w:pPr>
        <w:spacing w:line="271" w:lineRule="auto"/>
        <w:jc w:val="both"/>
        <w:rPr>
          <w:rFonts w:ascii="Times New Roman" w:hAnsi="Times New Roman" w:cs="Times New Roman"/>
          <w:sz w:val="24"/>
          <w:szCs w:val="24"/>
        </w:rPr>
        <w:sectPr w:rsidR="00734DAC" w:rsidRPr="00734DAC">
          <w:pgSz w:w="11910" w:h="16850"/>
          <w:pgMar w:top="1100" w:right="620" w:bottom="280" w:left="1460" w:header="720" w:footer="720" w:gutter="0"/>
          <w:cols w:space="720"/>
        </w:sectPr>
      </w:pPr>
    </w:p>
    <w:p w:rsidR="00734DAC" w:rsidRPr="00734DAC" w:rsidRDefault="00734DAC" w:rsidP="00734DAC">
      <w:pPr>
        <w:spacing w:before="80"/>
        <w:ind w:right="216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34DAC">
        <w:rPr>
          <w:rFonts w:ascii="Times New Roman" w:hAnsi="Times New Roman" w:cs="Times New Roman"/>
          <w:b/>
          <w:i/>
          <w:color w:val="1E201F"/>
          <w:sz w:val="24"/>
          <w:szCs w:val="24"/>
        </w:rPr>
        <w:lastRenderedPageBreak/>
        <w:t>Приложение</w:t>
      </w:r>
      <w:r w:rsidRPr="00734DAC">
        <w:rPr>
          <w:rFonts w:ascii="Times New Roman" w:hAnsi="Times New Roman" w:cs="Times New Roman"/>
          <w:b/>
          <w:i/>
          <w:color w:val="1E201F"/>
          <w:spacing w:val="3"/>
          <w:sz w:val="24"/>
          <w:szCs w:val="24"/>
        </w:rPr>
        <w:t xml:space="preserve"> </w:t>
      </w:r>
      <w:r w:rsidRPr="00734DAC">
        <w:rPr>
          <w:rFonts w:ascii="Times New Roman" w:hAnsi="Times New Roman" w:cs="Times New Roman"/>
          <w:b/>
          <w:i/>
          <w:color w:val="1E201F"/>
          <w:sz w:val="24"/>
          <w:szCs w:val="24"/>
        </w:rPr>
        <w:t>1</w:t>
      </w:r>
    </w:p>
    <w:p w:rsidR="00734DAC" w:rsidRPr="00734DAC" w:rsidRDefault="00734DAC" w:rsidP="00734DAC">
      <w:pPr>
        <w:pStyle w:val="a3"/>
        <w:ind w:left="0" w:firstLine="0"/>
        <w:jc w:val="left"/>
        <w:rPr>
          <w:b/>
          <w:i/>
          <w:sz w:val="24"/>
          <w:szCs w:val="24"/>
        </w:rPr>
      </w:pPr>
    </w:p>
    <w:p w:rsidR="00734DAC" w:rsidRPr="00734DAC" w:rsidRDefault="00734DAC" w:rsidP="00734DAC">
      <w:pPr>
        <w:pStyle w:val="a3"/>
        <w:spacing w:before="8"/>
        <w:ind w:left="0" w:firstLine="0"/>
        <w:jc w:val="left"/>
        <w:rPr>
          <w:b/>
          <w:i/>
          <w:sz w:val="24"/>
          <w:szCs w:val="24"/>
        </w:rPr>
      </w:pPr>
    </w:p>
    <w:p w:rsidR="00734DAC" w:rsidRPr="00734DAC" w:rsidRDefault="00734DAC" w:rsidP="00734DAC">
      <w:pPr>
        <w:pStyle w:val="Heading1"/>
        <w:spacing w:line="278" w:lineRule="auto"/>
        <w:ind w:left="1818" w:hanging="1081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Регламент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подъема</w:t>
      </w:r>
      <w:r w:rsidRPr="00734DAC">
        <w:rPr>
          <w:color w:val="1E201F"/>
          <w:spacing w:val="-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-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спуска</w:t>
      </w:r>
      <w:r w:rsidRPr="00734DAC">
        <w:rPr>
          <w:color w:val="1E201F"/>
          <w:spacing w:val="-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Государственного</w:t>
      </w:r>
      <w:r w:rsidRPr="00734DAC">
        <w:rPr>
          <w:color w:val="1E201F"/>
          <w:spacing w:val="-1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флага</w:t>
      </w:r>
      <w:r w:rsidRPr="00734DAC">
        <w:rPr>
          <w:color w:val="1E201F"/>
          <w:spacing w:val="-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-6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общеобразовательной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организации</w:t>
      </w:r>
    </w:p>
    <w:p w:rsidR="00734DAC" w:rsidRPr="00734DAC" w:rsidRDefault="00734DAC" w:rsidP="00734DAC">
      <w:pPr>
        <w:pStyle w:val="a3"/>
        <w:ind w:left="0" w:firstLine="0"/>
        <w:jc w:val="left"/>
        <w:rPr>
          <w:b/>
          <w:sz w:val="24"/>
          <w:szCs w:val="24"/>
        </w:rPr>
      </w:pPr>
    </w:p>
    <w:p w:rsidR="00734DAC" w:rsidRPr="00734DAC" w:rsidRDefault="00734DAC" w:rsidP="00734DAC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734DAC" w:rsidRPr="00734DAC" w:rsidRDefault="00734DAC" w:rsidP="00734DAC">
      <w:pPr>
        <w:pStyle w:val="a5"/>
        <w:numPr>
          <w:ilvl w:val="2"/>
          <w:numId w:val="1"/>
        </w:numPr>
        <w:tabs>
          <w:tab w:val="left" w:pos="831"/>
        </w:tabs>
        <w:spacing w:before="0" w:line="273" w:lineRule="auto"/>
        <w:ind w:right="209" w:hanging="375"/>
        <w:jc w:val="both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Назначенный обучающийся или работник (знаменщик) получает Флаг у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ответственного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за хранение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Флага,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прибывает</w:t>
      </w:r>
      <w:r w:rsidRPr="00734DAC">
        <w:rPr>
          <w:color w:val="1E201F"/>
          <w:spacing w:val="6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 установленному месту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его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подъема</w:t>
      </w:r>
      <w:r w:rsidRPr="00734DAC">
        <w:rPr>
          <w:color w:val="1E201F"/>
          <w:spacing w:val="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-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прикрепляет</w:t>
      </w:r>
      <w:r w:rsidRPr="00734DAC">
        <w:rPr>
          <w:color w:val="1E201F"/>
          <w:spacing w:val="-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</w:t>
      </w:r>
      <w:r w:rsidRPr="00734DAC">
        <w:rPr>
          <w:color w:val="1E201F"/>
          <w:spacing w:val="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тросу</w:t>
      </w:r>
      <w:r w:rsidRPr="00734DAC">
        <w:rPr>
          <w:color w:val="1E201F"/>
          <w:spacing w:val="-1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мачты (флагштока).</w:t>
      </w:r>
    </w:p>
    <w:p w:rsidR="00734DAC" w:rsidRPr="00734DAC" w:rsidRDefault="00734DAC" w:rsidP="00734DAC">
      <w:pPr>
        <w:pStyle w:val="a3"/>
        <w:spacing w:line="273" w:lineRule="auto"/>
        <w:ind w:left="982" w:right="215" w:hanging="375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2.2.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назначенное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время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обучающиеся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административные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работники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общеобразовательной организации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выстраиваются</w:t>
      </w:r>
      <w:r w:rsidRPr="00734DAC">
        <w:rPr>
          <w:color w:val="1E201F"/>
          <w:spacing w:val="-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линейку</w:t>
      </w:r>
    </w:p>
    <w:p w:rsidR="00734DAC" w:rsidRPr="00734DAC" w:rsidRDefault="00734DAC" w:rsidP="00734DAC">
      <w:pPr>
        <w:pStyle w:val="a3"/>
        <w:spacing w:line="268" w:lineRule="auto"/>
        <w:ind w:left="982" w:right="208" w:hanging="375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3.3. Директор школы или ведущий мероприятия подает команду «Поднять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Российской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Федерации».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 этой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команде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знаменщик поднимает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Флаг.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Оркестр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исполняет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Гимн.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ином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случае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Гимн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исполняется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использованием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технических</w:t>
      </w:r>
      <w:r w:rsidRPr="00734DAC">
        <w:rPr>
          <w:color w:val="1E201F"/>
          <w:spacing w:val="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средств</w:t>
      </w:r>
      <w:r w:rsidRPr="00734DAC">
        <w:rPr>
          <w:color w:val="1E201F"/>
          <w:spacing w:val="-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воспроизведения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звукозаписи.</w:t>
      </w:r>
    </w:p>
    <w:p w:rsidR="00734DAC" w:rsidRPr="00734DAC" w:rsidRDefault="00734DAC" w:rsidP="00734DAC">
      <w:pPr>
        <w:pStyle w:val="a3"/>
        <w:spacing w:before="2" w:line="266" w:lineRule="auto"/>
        <w:ind w:left="982" w:right="206" w:hanging="375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4.4.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Все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присутствующие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поворачивают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голову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сторону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Флага.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По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окончании исполнения Гимна и подъема Флага начинается основная часть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мероприятия.</w:t>
      </w:r>
    </w:p>
    <w:p w:rsidR="00734DAC" w:rsidRPr="00734DAC" w:rsidRDefault="00734DAC" w:rsidP="00734DAC">
      <w:pPr>
        <w:pStyle w:val="a3"/>
        <w:spacing w:before="17" w:line="268" w:lineRule="auto"/>
        <w:ind w:left="982" w:right="208" w:hanging="375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5.5.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Для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спуска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Флага</w:t>
      </w:r>
      <w:r w:rsidRPr="00734DAC">
        <w:rPr>
          <w:color w:val="1E201F"/>
          <w:spacing w:val="1"/>
          <w:sz w:val="24"/>
          <w:szCs w:val="24"/>
        </w:rPr>
        <w:t xml:space="preserve"> </w:t>
      </w:r>
      <w:proofErr w:type="gramStart"/>
      <w:r w:rsidRPr="00734DAC">
        <w:rPr>
          <w:color w:val="1E201F"/>
          <w:sz w:val="24"/>
          <w:szCs w:val="24"/>
        </w:rPr>
        <w:t>дежурный</w:t>
      </w:r>
      <w:proofErr w:type="gramEnd"/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обучающийся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или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работник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общеобразовательной организации в присутствии ассистентов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(или без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них) спускает Флаг. При этом построение обучающихся и работников не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производится,</w:t>
      </w:r>
      <w:r w:rsidRPr="00734DAC">
        <w:rPr>
          <w:color w:val="1E201F"/>
          <w:spacing w:val="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Гимн</w:t>
      </w:r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не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исполняется.</w:t>
      </w:r>
    </w:p>
    <w:p w:rsidR="00734DAC" w:rsidRPr="00734DAC" w:rsidRDefault="00734DAC" w:rsidP="00734DAC">
      <w:pPr>
        <w:spacing w:line="268" w:lineRule="auto"/>
        <w:rPr>
          <w:rFonts w:ascii="Times New Roman" w:hAnsi="Times New Roman" w:cs="Times New Roman"/>
          <w:sz w:val="24"/>
          <w:szCs w:val="24"/>
        </w:rPr>
        <w:sectPr w:rsidR="00734DAC" w:rsidRPr="00734DAC">
          <w:pgSz w:w="11910" w:h="16850"/>
          <w:pgMar w:top="1100" w:right="620" w:bottom="280" w:left="1460" w:header="720" w:footer="720" w:gutter="0"/>
          <w:cols w:space="720"/>
        </w:sectPr>
      </w:pPr>
    </w:p>
    <w:p w:rsidR="00734DAC" w:rsidRPr="00734DAC" w:rsidRDefault="00734DAC" w:rsidP="00734DAC">
      <w:pPr>
        <w:pStyle w:val="a3"/>
        <w:spacing w:before="11"/>
        <w:ind w:left="0" w:firstLine="0"/>
        <w:jc w:val="left"/>
        <w:rPr>
          <w:sz w:val="24"/>
          <w:szCs w:val="24"/>
        </w:rPr>
      </w:pPr>
    </w:p>
    <w:p w:rsidR="00734DAC" w:rsidRPr="00734DAC" w:rsidRDefault="00734DAC" w:rsidP="00734DAC">
      <w:pPr>
        <w:spacing w:before="91"/>
        <w:ind w:right="2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34DAC">
        <w:rPr>
          <w:rFonts w:ascii="Times New Roman" w:hAnsi="Times New Roman" w:cs="Times New Roman"/>
          <w:b/>
          <w:i/>
          <w:color w:val="1E201F"/>
          <w:sz w:val="24"/>
          <w:szCs w:val="24"/>
        </w:rPr>
        <w:t>Приложение</w:t>
      </w:r>
      <w:r w:rsidRPr="00734DAC">
        <w:rPr>
          <w:rFonts w:ascii="Times New Roman" w:hAnsi="Times New Roman" w:cs="Times New Roman"/>
          <w:b/>
          <w:i/>
          <w:color w:val="1E201F"/>
          <w:spacing w:val="3"/>
          <w:sz w:val="24"/>
          <w:szCs w:val="24"/>
        </w:rPr>
        <w:t xml:space="preserve"> </w:t>
      </w:r>
      <w:r w:rsidRPr="00734DAC">
        <w:rPr>
          <w:rFonts w:ascii="Times New Roman" w:hAnsi="Times New Roman" w:cs="Times New Roman"/>
          <w:b/>
          <w:i/>
          <w:color w:val="1E201F"/>
          <w:sz w:val="24"/>
          <w:szCs w:val="24"/>
        </w:rPr>
        <w:t>2</w:t>
      </w:r>
    </w:p>
    <w:p w:rsidR="00734DAC" w:rsidRPr="00734DAC" w:rsidRDefault="00734DAC" w:rsidP="00734DAC">
      <w:pPr>
        <w:pStyle w:val="Heading1"/>
        <w:spacing w:before="48"/>
        <w:ind w:left="4420" w:right="4404"/>
        <w:jc w:val="center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ТЕКСТ</w:t>
      </w:r>
    </w:p>
    <w:p w:rsidR="00734DAC" w:rsidRPr="00734DAC" w:rsidRDefault="00734DAC" w:rsidP="00734DAC">
      <w:pPr>
        <w:spacing w:before="53"/>
        <w:ind w:left="427"/>
        <w:rPr>
          <w:rFonts w:ascii="Times New Roman" w:hAnsi="Times New Roman" w:cs="Times New Roman"/>
          <w:b/>
          <w:sz w:val="24"/>
          <w:szCs w:val="24"/>
        </w:rPr>
      </w:pPr>
      <w:bookmarkStart w:id="5" w:name="Государственного_гимна_Российской_Федера"/>
      <w:bookmarkEnd w:id="5"/>
      <w:r w:rsidRPr="00734DAC">
        <w:rPr>
          <w:rFonts w:ascii="Times New Roman" w:hAnsi="Times New Roman" w:cs="Times New Roman"/>
          <w:b/>
          <w:color w:val="1E201F"/>
          <w:sz w:val="24"/>
          <w:szCs w:val="24"/>
        </w:rPr>
        <w:t>Государственного</w:t>
      </w:r>
      <w:r w:rsidRPr="00734DAC">
        <w:rPr>
          <w:rFonts w:ascii="Times New Roman" w:hAnsi="Times New Roman" w:cs="Times New Roman"/>
          <w:b/>
          <w:color w:val="1E201F"/>
          <w:spacing w:val="-16"/>
          <w:sz w:val="24"/>
          <w:szCs w:val="24"/>
        </w:rPr>
        <w:t xml:space="preserve"> </w:t>
      </w:r>
      <w:r w:rsidRPr="00734DAC">
        <w:rPr>
          <w:rFonts w:ascii="Times New Roman" w:hAnsi="Times New Roman" w:cs="Times New Roman"/>
          <w:b/>
          <w:color w:val="1E201F"/>
          <w:sz w:val="24"/>
          <w:szCs w:val="24"/>
        </w:rPr>
        <w:t>гимна</w:t>
      </w:r>
      <w:r w:rsidRPr="00734DAC">
        <w:rPr>
          <w:rFonts w:ascii="Times New Roman" w:hAnsi="Times New Roman" w:cs="Times New Roman"/>
          <w:b/>
          <w:color w:val="1E201F"/>
          <w:spacing w:val="-9"/>
          <w:sz w:val="24"/>
          <w:szCs w:val="24"/>
        </w:rPr>
        <w:t xml:space="preserve"> </w:t>
      </w:r>
      <w:r w:rsidRPr="00734DAC">
        <w:rPr>
          <w:rFonts w:ascii="Times New Roman" w:hAnsi="Times New Roman" w:cs="Times New Roman"/>
          <w:b/>
          <w:color w:val="1E201F"/>
          <w:sz w:val="24"/>
          <w:szCs w:val="24"/>
        </w:rPr>
        <w:t>Российской</w:t>
      </w:r>
      <w:r w:rsidRPr="00734DAC">
        <w:rPr>
          <w:rFonts w:ascii="Times New Roman" w:hAnsi="Times New Roman" w:cs="Times New Roman"/>
          <w:b/>
          <w:color w:val="1E201F"/>
          <w:spacing w:val="-2"/>
          <w:sz w:val="24"/>
          <w:szCs w:val="24"/>
        </w:rPr>
        <w:t xml:space="preserve"> </w:t>
      </w:r>
      <w:r w:rsidRPr="00734DAC">
        <w:rPr>
          <w:rFonts w:ascii="Times New Roman" w:hAnsi="Times New Roman" w:cs="Times New Roman"/>
          <w:b/>
          <w:color w:val="1E201F"/>
          <w:sz w:val="24"/>
          <w:szCs w:val="24"/>
        </w:rPr>
        <w:t>Федерации</w:t>
      </w:r>
      <w:r w:rsidRPr="00734DAC">
        <w:rPr>
          <w:rFonts w:ascii="Times New Roman" w:hAnsi="Times New Roman" w:cs="Times New Roman"/>
          <w:b/>
          <w:color w:val="1E201F"/>
          <w:spacing w:val="-9"/>
          <w:sz w:val="24"/>
          <w:szCs w:val="24"/>
        </w:rPr>
        <w:t xml:space="preserve"> </w:t>
      </w:r>
      <w:r w:rsidRPr="00734DAC">
        <w:rPr>
          <w:rFonts w:ascii="Times New Roman" w:hAnsi="Times New Roman" w:cs="Times New Roman"/>
          <w:b/>
          <w:color w:val="1E201F"/>
          <w:sz w:val="24"/>
          <w:szCs w:val="24"/>
        </w:rPr>
        <w:t>(слова</w:t>
      </w:r>
      <w:r w:rsidRPr="00734DAC">
        <w:rPr>
          <w:rFonts w:ascii="Times New Roman" w:hAnsi="Times New Roman" w:cs="Times New Roman"/>
          <w:b/>
          <w:color w:val="1E201F"/>
          <w:spacing w:val="-9"/>
          <w:sz w:val="24"/>
          <w:szCs w:val="24"/>
        </w:rPr>
        <w:t xml:space="preserve"> </w:t>
      </w:r>
      <w:r w:rsidRPr="00734DAC">
        <w:rPr>
          <w:rFonts w:ascii="Times New Roman" w:hAnsi="Times New Roman" w:cs="Times New Roman"/>
          <w:b/>
          <w:color w:val="1E201F"/>
          <w:sz w:val="24"/>
          <w:szCs w:val="24"/>
        </w:rPr>
        <w:t>С.</w:t>
      </w:r>
      <w:r w:rsidRPr="00734DAC">
        <w:rPr>
          <w:rFonts w:ascii="Times New Roman" w:hAnsi="Times New Roman" w:cs="Times New Roman"/>
          <w:b/>
          <w:color w:val="1E201F"/>
          <w:spacing w:val="-4"/>
          <w:sz w:val="24"/>
          <w:szCs w:val="24"/>
        </w:rPr>
        <w:t xml:space="preserve"> </w:t>
      </w:r>
      <w:r w:rsidRPr="00734DAC">
        <w:rPr>
          <w:rFonts w:ascii="Times New Roman" w:hAnsi="Times New Roman" w:cs="Times New Roman"/>
          <w:b/>
          <w:color w:val="1E201F"/>
          <w:sz w:val="24"/>
          <w:szCs w:val="24"/>
        </w:rPr>
        <w:t>Михалкова)</w:t>
      </w:r>
    </w:p>
    <w:p w:rsidR="00734DAC" w:rsidRPr="00734DAC" w:rsidRDefault="00734DAC" w:rsidP="00734DAC">
      <w:pPr>
        <w:pStyle w:val="a3"/>
        <w:ind w:left="0" w:firstLine="0"/>
        <w:jc w:val="left"/>
        <w:rPr>
          <w:b/>
          <w:sz w:val="24"/>
          <w:szCs w:val="24"/>
        </w:rPr>
      </w:pPr>
    </w:p>
    <w:p w:rsidR="00734DAC" w:rsidRPr="00734DAC" w:rsidRDefault="00734DAC" w:rsidP="00734DAC">
      <w:pPr>
        <w:pStyle w:val="a3"/>
        <w:spacing w:before="206" w:line="273" w:lineRule="auto"/>
        <w:ind w:right="5586"/>
        <w:jc w:val="left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Россия - священная наша держава,</w:t>
      </w:r>
      <w:r w:rsidRPr="00734DAC">
        <w:rPr>
          <w:color w:val="1E201F"/>
          <w:spacing w:val="-6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Россия</w:t>
      </w:r>
      <w:r w:rsidRPr="00734DAC">
        <w:rPr>
          <w:color w:val="1E201F"/>
          <w:spacing w:val="-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-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любимая</w:t>
      </w:r>
      <w:r w:rsidRPr="00734DAC">
        <w:rPr>
          <w:color w:val="1E201F"/>
          <w:spacing w:val="-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наша</w:t>
      </w:r>
      <w:r w:rsidRPr="00734DAC">
        <w:rPr>
          <w:color w:val="1E201F"/>
          <w:spacing w:val="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страна.</w:t>
      </w:r>
    </w:p>
    <w:p w:rsidR="00734DAC" w:rsidRPr="00734DAC" w:rsidRDefault="00734DAC" w:rsidP="00734DAC">
      <w:pPr>
        <w:pStyle w:val="a3"/>
        <w:spacing w:line="273" w:lineRule="auto"/>
        <w:ind w:right="5482" w:firstLine="0"/>
        <w:jc w:val="left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Могучая воля, великая слава - Твое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достоянье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</w:t>
      </w:r>
      <w:r w:rsidRPr="00734DAC">
        <w:rPr>
          <w:color w:val="1E201F"/>
          <w:spacing w:val="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все</w:t>
      </w:r>
      <w:r w:rsidRPr="00734DAC">
        <w:rPr>
          <w:color w:val="1E201F"/>
          <w:spacing w:val="-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времена!</w:t>
      </w:r>
    </w:p>
    <w:p w:rsidR="00734DAC" w:rsidRPr="00734DAC" w:rsidRDefault="00734DAC" w:rsidP="00734DAC">
      <w:pPr>
        <w:pStyle w:val="a3"/>
        <w:spacing w:before="184" w:line="273" w:lineRule="auto"/>
        <w:ind w:right="4213"/>
        <w:jc w:val="left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Славься, Отечество наше свободное, Братских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народов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союз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вековой,</w:t>
      </w:r>
    </w:p>
    <w:p w:rsidR="00734DAC" w:rsidRPr="00734DAC" w:rsidRDefault="00734DAC" w:rsidP="00734DAC">
      <w:pPr>
        <w:pStyle w:val="a3"/>
        <w:spacing w:line="266" w:lineRule="auto"/>
        <w:ind w:right="4143"/>
        <w:jc w:val="left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Предками данная мудрость народная! Славься,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страна!</w:t>
      </w:r>
      <w:r w:rsidRPr="00734DAC">
        <w:rPr>
          <w:color w:val="1E201F"/>
          <w:spacing w:val="-8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Мы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гордимся тобой!</w:t>
      </w:r>
    </w:p>
    <w:p w:rsidR="00734DAC" w:rsidRPr="00734DAC" w:rsidRDefault="00734DAC" w:rsidP="00734DAC">
      <w:pPr>
        <w:pStyle w:val="a3"/>
        <w:spacing w:before="187" w:line="276" w:lineRule="auto"/>
        <w:ind w:right="5307"/>
        <w:jc w:val="left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От южных морей до полярного края</w:t>
      </w:r>
      <w:proofErr w:type="gramStart"/>
      <w:r w:rsidRPr="00734DAC">
        <w:rPr>
          <w:color w:val="1E201F"/>
          <w:spacing w:val="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</w:t>
      </w:r>
      <w:proofErr w:type="gramEnd"/>
      <w:r w:rsidRPr="00734DAC">
        <w:rPr>
          <w:color w:val="1E201F"/>
          <w:sz w:val="24"/>
          <w:szCs w:val="24"/>
        </w:rPr>
        <w:t>аскинулись наши леса и поля. Одна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ты на</w:t>
      </w:r>
      <w:r w:rsidRPr="00734DAC">
        <w:rPr>
          <w:color w:val="1E201F"/>
          <w:spacing w:val="-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свете!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Одна</w:t>
      </w:r>
      <w:r w:rsidRPr="00734DAC">
        <w:rPr>
          <w:color w:val="1E201F"/>
          <w:spacing w:val="4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ты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такая</w:t>
      </w:r>
      <w:r w:rsidRPr="00734DAC">
        <w:rPr>
          <w:color w:val="1E201F"/>
          <w:spacing w:val="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-</w:t>
      </w:r>
    </w:p>
    <w:p w:rsidR="00734DAC" w:rsidRPr="00734DAC" w:rsidRDefault="00734DAC" w:rsidP="00734DAC">
      <w:pPr>
        <w:pStyle w:val="a3"/>
        <w:spacing w:line="306" w:lineRule="exact"/>
        <w:ind w:firstLine="0"/>
        <w:jc w:val="left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Хранимая</w:t>
      </w:r>
      <w:r w:rsidRPr="00734DAC">
        <w:rPr>
          <w:color w:val="1E201F"/>
          <w:spacing w:val="-8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Богом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родная земля!</w:t>
      </w:r>
    </w:p>
    <w:p w:rsidR="00734DAC" w:rsidRPr="00734DAC" w:rsidRDefault="00734DAC" w:rsidP="00734DAC">
      <w:pPr>
        <w:pStyle w:val="a3"/>
        <w:spacing w:before="223" w:line="273" w:lineRule="auto"/>
        <w:ind w:right="4213"/>
        <w:jc w:val="left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Славься, Отечество наше свободное, Братских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народов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союз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вековой,</w:t>
      </w:r>
    </w:p>
    <w:p w:rsidR="00734DAC" w:rsidRPr="00734DAC" w:rsidRDefault="00734DAC" w:rsidP="00734DAC">
      <w:pPr>
        <w:pStyle w:val="a3"/>
        <w:spacing w:line="268" w:lineRule="auto"/>
        <w:ind w:right="4143"/>
        <w:jc w:val="left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Предками данная мудрость народная! Славься,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страна!</w:t>
      </w:r>
      <w:r w:rsidRPr="00734DAC">
        <w:rPr>
          <w:color w:val="1E201F"/>
          <w:spacing w:val="-8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Мы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гордимся тобой!</w:t>
      </w:r>
    </w:p>
    <w:p w:rsidR="00734DAC" w:rsidRPr="00734DAC" w:rsidRDefault="00734DAC" w:rsidP="00734DAC">
      <w:pPr>
        <w:pStyle w:val="a3"/>
        <w:spacing w:before="181" w:line="273" w:lineRule="auto"/>
        <w:ind w:right="3526"/>
        <w:jc w:val="left"/>
        <w:rPr>
          <w:sz w:val="24"/>
          <w:szCs w:val="24"/>
        </w:rPr>
      </w:pPr>
      <w:proofErr w:type="gramStart"/>
      <w:r w:rsidRPr="00734DAC">
        <w:rPr>
          <w:color w:val="1E201F"/>
          <w:sz w:val="24"/>
          <w:szCs w:val="24"/>
        </w:rPr>
        <w:t>Широкий простор для мечты и для жизни Грядущие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нам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открывают</w:t>
      </w:r>
      <w:r w:rsidRPr="00734DAC">
        <w:rPr>
          <w:color w:val="1E201F"/>
          <w:spacing w:val="-1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года.</w:t>
      </w:r>
      <w:proofErr w:type="gramEnd"/>
    </w:p>
    <w:p w:rsidR="00734DAC" w:rsidRPr="00734DAC" w:rsidRDefault="00734DAC" w:rsidP="00734DAC">
      <w:pPr>
        <w:pStyle w:val="a3"/>
        <w:spacing w:line="278" w:lineRule="auto"/>
        <w:ind w:right="4213"/>
        <w:jc w:val="left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Нам</w:t>
      </w:r>
      <w:r w:rsidRPr="00734DAC">
        <w:rPr>
          <w:color w:val="1E201F"/>
          <w:spacing w:val="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силу</w:t>
      </w:r>
      <w:r w:rsidRPr="00734DAC">
        <w:rPr>
          <w:color w:val="1E201F"/>
          <w:spacing w:val="-9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дает</w:t>
      </w:r>
      <w:r w:rsidRPr="00734DAC">
        <w:rPr>
          <w:color w:val="1E201F"/>
          <w:spacing w:val="8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наша</w:t>
      </w:r>
      <w:r w:rsidRPr="00734DAC">
        <w:rPr>
          <w:color w:val="1E201F"/>
          <w:spacing w:val="-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верность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Отчизне.</w:t>
      </w:r>
      <w:r w:rsidRPr="00734DAC">
        <w:rPr>
          <w:color w:val="1E201F"/>
          <w:spacing w:val="2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Так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было, так есть</w:t>
      </w:r>
      <w:r w:rsidRPr="00734DAC">
        <w:rPr>
          <w:color w:val="1E201F"/>
          <w:spacing w:val="-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и</w:t>
      </w:r>
      <w:r w:rsidRPr="00734DAC">
        <w:rPr>
          <w:color w:val="1E201F"/>
          <w:spacing w:val="-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так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будет</w:t>
      </w:r>
      <w:r w:rsidRPr="00734DAC">
        <w:rPr>
          <w:color w:val="1E201F"/>
          <w:spacing w:val="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всегда!</w:t>
      </w:r>
    </w:p>
    <w:p w:rsidR="00734DAC" w:rsidRPr="00734DAC" w:rsidRDefault="00734DAC" w:rsidP="00734DAC">
      <w:pPr>
        <w:pStyle w:val="a3"/>
        <w:spacing w:before="164" w:line="273" w:lineRule="auto"/>
        <w:ind w:right="4213"/>
        <w:jc w:val="left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Славься, Отечество наше свободное, Братских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народов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союз</w:t>
      </w:r>
      <w:r w:rsidRPr="00734DAC">
        <w:rPr>
          <w:color w:val="1E201F"/>
          <w:spacing w:val="3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вековой,</w:t>
      </w:r>
    </w:p>
    <w:p w:rsidR="00734DAC" w:rsidRPr="00734DAC" w:rsidRDefault="00734DAC" w:rsidP="00734DAC">
      <w:pPr>
        <w:pStyle w:val="a3"/>
        <w:spacing w:line="266" w:lineRule="auto"/>
        <w:ind w:right="4143"/>
        <w:jc w:val="left"/>
        <w:rPr>
          <w:sz w:val="24"/>
          <w:szCs w:val="24"/>
        </w:rPr>
      </w:pPr>
      <w:r w:rsidRPr="00734DAC">
        <w:rPr>
          <w:color w:val="1E201F"/>
          <w:sz w:val="24"/>
          <w:szCs w:val="24"/>
        </w:rPr>
        <w:t>Предками данная мудрость народная! Славься,</w:t>
      </w:r>
      <w:r w:rsidRPr="00734DAC">
        <w:rPr>
          <w:color w:val="1E201F"/>
          <w:spacing w:val="-65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страна!</w:t>
      </w:r>
      <w:r w:rsidRPr="00734DAC">
        <w:rPr>
          <w:color w:val="1E201F"/>
          <w:spacing w:val="-6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Мы</w:t>
      </w:r>
      <w:r w:rsidRPr="00734DAC">
        <w:rPr>
          <w:color w:val="1E201F"/>
          <w:spacing w:val="-7"/>
          <w:sz w:val="24"/>
          <w:szCs w:val="24"/>
        </w:rPr>
        <w:t xml:space="preserve"> </w:t>
      </w:r>
      <w:r w:rsidRPr="00734DAC">
        <w:rPr>
          <w:color w:val="1E201F"/>
          <w:sz w:val="24"/>
          <w:szCs w:val="24"/>
        </w:rPr>
        <w:t>гордимся тобой!</w:t>
      </w:r>
    </w:p>
    <w:p w:rsidR="00734DAC" w:rsidRPr="00734DAC" w:rsidRDefault="00734DAC" w:rsidP="00734DAC">
      <w:pPr>
        <w:spacing w:line="266" w:lineRule="auto"/>
        <w:rPr>
          <w:rFonts w:ascii="Times New Roman" w:hAnsi="Times New Roman" w:cs="Times New Roman"/>
          <w:sz w:val="24"/>
          <w:szCs w:val="24"/>
        </w:rPr>
        <w:sectPr w:rsidR="00734DAC" w:rsidRPr="00734DAC">
          <w:pgSz w:w="11910" w:h="16850"/>
          <w:pgMar w:top="1600" w:right="620" w:bottom="280" w:left="1460" w:header="720" w:footer="720" w:gutter="0"/>
          <w:cols w:space="720"/>
        </w:sectPr>
      </w:pPr>
    </w:p>
    <w:p w:rsidR="00734DAC" w:rsidRPr="00734DAC" w:rsidRDefault="00734DAC" w:rsidP="00734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4DAC" w:rsidRPr="00734DAC" w:rsidRDefault="00734DAC" w:rsidP="00734D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FF4" w:rsidRPr="00734DAC" w:rsidRDefault="000C0E21">
      <w:pPr>
        <w:rPr>
          <w:rFonts w:ascii="Times New Roman" w:hAnsi="Times New Roman" w:cs="Times New Roman"/>
          <w:sz w:val="24"/>
          <w:szCs w:val="24"/>
        </w:rPr>
      </w:pPr>
    </w:p>
    <w:sectPr w:rsidR="00D20FF4" w:rsidRPr="00734DAC" w:rsidSect="00CC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213B"/>
    <w:multiLevelType w:val="multilevel"/>
    <w:tmpl w:val="7FF2CCBE"/>
    <w:lvl w:ilvl="0">
      <w:start w:val="1"/>
      <w:numFmt w:val="decimal"/>
      <w:lvlText w:val="%1"/>
      <w:lvlJc w:val="left"/>
      <w:pPr>
        <w:ind w:left="110" w:hanging="4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82"/>
        <w:jc w:val="left"/>
      </w:pPr>
      <w:rPr>
        <w:rFonts w:ascii="Times New Roman" w:eastAsia="Times New Roman" w:hAnsi="Times New Roman" w:cs="Times New Roman" w:hint="default"/>
        <w:color w:val="1E201F"/>
        <w:spacing w:val="-8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61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4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5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482"/>
      </w:pPr>
      <w:rPr>
        <w:rFonts w:hint="default"/>
        <w:lang w:val="ru-RU" w:eastAsia="en-US" w:bidi="ar-SA"/>
      </w:rPr>
    </w:lvl>
  </w:abstractNum>
  <w:abstractNum w:abstractNumId="1">
    <w:nsid w:val="14E82CAC"/>
    <w:multiLevelType w:val="hybridMultilevel"/>
    <w:tmpl w:val="1520BE20"/>
    <w:lvl w:ilvl="0" w:tplc="63AAE860">
      <w:start w:val="1"/>
      <w:numFmt w:val="decimal"/>
      <w:lvlText w:val="%1."/>
      <w:lvlJc w:val="left"/>
      <w:pPr>
        <w:ind w:left="3898" w:hanging="287"/>
        <w:jc w:val="right"/>
      </w:pPr>
      <w:rPr>
        <w:rFonts w:ascii="Times New Roman" w:eastAsia="Times New Roman" w:hAnsi="Times New Roman" w:cs="Times New Roman" w:hint="default"/>
        <w:b/>
        <w:bCs/>
        <w:color w:val="1E201F"/>
        <w:spacing w:val="0"/>
        <w:w w:val="100"/>
        <w:sz w:val="28"/>
        <w:szCs w:val="28"/>
        <w:lang w:val="ru-RU" w:eastAsia="en-US" w:bidi="ar-SA"/>
      </w:rPr>
    </w:lvl>
    <w:lvl w:ilvl="1" w:tplc="375E751A">
      <w:numFmt w:val="bullet"/>
      <w:lvlText w:val="•"/>
      <w:lvlJc w:val="left"/>
      <w:pPr>
        <w:ind w:left="4492" w:hanging="287"/>
      </w:pPr>
      <w:rPr>
        <w:rFonts w:hint="default"/>
        <w:lang w:val="ru-RU" w:eastAsia="en-US" w:bidi="ar-SA"/>
      </w:rPr>
    </w:lvl>
    <w:lvl w:ilvl="2" w:tplc="D80839DC">
      <w:numFmt w:val="bullet"/>
      <w:lvlText w:val="•"/>
      <w:lvlJc w:val="left"/>
      <w:pPr>
        <w:ind w:left="5085" w:hanging="287"/>
      </w:pPr>
      <w:rPr>
        <w:rFonts w:hint="default"/>
        <w:lang w:val="ru-RU" w:eastAsia="en-US" w:bidi="ar-SA"/>
      </w:rPr>
    </w:lvl>
    <w:lvl w:ilvl="3" w:tplc="F7041DBE">
      <w:numFmt w:val="bullet"/>
      <w:lvlText w:val="•"/>
      <w:lvlJc w:val="left"/>
      <w:pPr>
        <w:ind w:left="5678" w:hanging="287"/>
      </w:pPr>
      <w:rPr>
        <w:rFonts w:hint="default"/>
        <w:lang w:val="ru-RU" w:eastAsia="en-US" w:bidi="ar-SA"/>
      </w:rPr>
    </w:lvl>
    <w:lvl w:ilvl="4" w:tplc="5CEE7F18">
      <w:numFmt w:val="bullet"/>
      <w:lvlText w:val="•"/>
      <w:lvlJc w:val="left"/>
      <w:pPr>
        <w:ind w:left="6271" w:hanging="287"/>
      </w:pPr>
      <w:rPr>
        <w:rFonts w:hint="default"/>
        <w:lang w:val="ru-RU" w:eastAsia="en-US" w:bidi="ar-SA"/>
      </w:rPr>
    </w:lvl>
    <w:lvl w:ilvl="5" w:tplc="30209FA4">
      <w:numFmt w:val="bullet"/>
      <w:lvlText w:val="•"/>
      <w:lvlJc w:val="left"/>
      <w:pPr>
        <w:ind w:left="6864" w:hanging="287"/>
      </w:pPr>
      <w:rPr>
        <w:rFonts w:hint="default"/>
        <w:lang w:val="ru-RU" w:eastAsia="en-US" w:bidi="ar-SA"/>
      </w:rPr>
    </w:lvl>
    <w:lvl w:ilvl="6" w:tplc="DAB84C18">
      <w:numFmt w:val="bullet"/>
      <w:lvlText w:val="•"/>
      <w:lvlJc w:val="left"/>
      <w:pPr>
        <w:ind w:left="7457" w:hanging="287"/>
      </w:pPr>
      <w:rPr>
        <w:rFonts w:hint="default"/>
        <w:lang w:val="ru-RU" w:eastAsia="en-US" w:bidi="ar-SA"/>
      </w:rPr>
    </w:lvl>
    <w:lvl w:ilvl="7" w:tplc="A9BC0D32">
      <w:numFmt w:val="bullet"/>
      <w:lvlText w:val="•"/>
      <w:lvlJc w:val="left"/>
      <w:pPr>
        <w:ind w:left="8050" w:hanging="287"/>
      </w:pPr>
      <w:rPr>
        <w:rFonts w:hint="default"/>
        <w:lang w:val="ru-RU" w:eastAsia="en-US" w:bidi="ar-SA"/>
      </w:rPr>
    </w:lvl>
    <w:lvl w:ilvl="8" w:tplc="7520AA86">
      <w:numFmt w:val="bullet"/>
      <w:lvlText w:val="•"/>
      <w:lvlJc w:val="left"/>
      <w:pPr>
        <w:ind w:left="8643" w:hanging="287"/>
      </w:pPr>
      <w:rPr>
        <w:rFonts w:hint="default"/>
        <w:lang w:val="ru-RU" w:eastAsia="en-US" w:bidi="ar-SA"/>
      </w:rPr>
    </w:lvl>
  </w:abstractNum>
  <w:abstractNum w:abstractNumId="2">
    <w:nsid w:val="1F5F4417"/>
    <w:multiLevelType w:val="multilevel"/>
    <w:tmpl w:val="2EEC7ABC"/>
    <w:lvl w:ilvl="0">
      <w:start w:val="2"/>
      <w:numFmt w:val="decimal"/>
      <w:lvlText w:val="%1"/>
      <w:lvlJc w:val="left"/>
      <w:pPr>
        <w:ind w:left="240" w:hanging="6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677"/>
        <w:jc w:val="right"/>
      </w:pPr>
      <w:rPr>
        <w:rFonts w:ascii="Times New Roman" w:eastAsia="Times New Roman" w:hAnsi="Times New Roman" w:cs="Times New Roman" w:hint="default"/>
        <w:color w:val="1E201F"/>
        <w:spacing w:val="-8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57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4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677"/>
      </w:pPr>
      <w:rPr>
        <w:rFonts w:hint="default"/>
        <w:lang w:val="ru-RU" w:eastAsia="en-US" w:bidi="ar-SA"/>
      </w:rPr>
    </w:lvl>
  </w:abstractNum>
  <w:abstractNum w:abstractNumId="3">
    <w:nsid w:val="246F60AF"/>
    <w:multiLevelType w:val="multilevel"/>
    <w:tmpl w:val="0C8493A8"/>
    <w:lvl w:ilvl="0">
      <w:start w:val="4"/>
      <w:numFmt w:val="decimal"/>
      <w:lvlText w:val="%1"/>
      <w:lvlJc w:val="left"/>
      <w:pPr>
        <w:ind w:left="240" w:hanging="6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670"/>
        <w:jc w:val="left"/>
      </w:pPr>
      <w:rPr>
        <w:rFonts w:ascii="Times New Roman" w:eastAsia="Times New Roman" w:hAnsi="Times New Roman" w:cs="Times New Roman" w:hint="default"/>
        <w:color w:val="1E201F"/>
        <w:spacing w:val="-8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57" w:hanging="6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4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2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670"/>
      </w:pPr>
      <w:rPr>
        <w:rFonts w:hint="default"/>
        <w:lang w:val="ru-RU" w:eastAsia="en-US" w:bidi="ar-SA"/>
      </w:rPr>
    </w:lvl>
  </w:abstractNum>
  <w:abstractNum w:abstractNumId="4">
    <w:nsid w:val="28F1659C"/>
    <w:multiLevelType w:val="multilevel"/>
    <w:tmpl w:val="9B72FE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E201F"/>
      </w:rPr>
    </w:lvl>
    <w:lvl w:ilvl="1">
      <w:start w:val="7"/>
      <w:numFmt w:val="decimal"/>
      <w:lvlText w:val="%1.%2."/>
      <w:lvlJc w:val="left"/>
      <w:pPr>
        <w:ind w:left="664" w:hanging="360"/>
      </w:pPr>
      <w:rPr>
        <w:rFonts w:hint="default"/>
        <w:color w:val="1E201F"/>
      </w:rPr>
    </w:lvl>
    <w:lvl w:ilvl="2">
      <w:start w:val="1"/>
      <w:numFmt w:val="decimal"/>
      <w:lvlText w:val="%1.%2.%3."/>
      <w:lvlJc w:val="left"/>
      <w:pPr>
        <w:ind w:left="1328" w:hanging="720"/>
      </w:pPr>
      <w:rPr>
        <w:rFonts w:hint="default"/>
        <w:color w:val="1E201F"/>
      </w:rPr>
    </w:lvl>
    <w:lvl w:ilvl="3">
      <w:start w:val="1"/>
      <w:numFmt w:val="decimal"/>
      <w:lvlText w:val="%1.%2.%3.%4."/>
      <w:lvlJc w:val="left"/>
      <w:pPr>
        <w:ind w:left="1632" w:hanging="720"/>
      </w:pPr>
      <w:rPr>
        <w:rFonts w:hint="default"/>
        <w:color w:val="1E201F"/>
      </w:rPr>
    </w:lvl>
    <w:lvl w:ilvl="4">
      <w:start w:val="1"/>
      <w:numFmt w:val="decimal"/>
      <w:lvlText w:val="%1.%2.%3.%4.%5."/>
      <w:lvlJc w:val="left"/>
      <w:pPr>
        <w:ind w:left="2296" w:hanging="1080"/>
      </w:pPr>
      <w:rPr>
        <w:rFonts w:hint="default"/>
        <w:color w:val="1E201F"/>
      </w:rPr>
    </w:lvl>
    <w:lvl w:ilvl="5">
      <w:start w:val="1"/>
      <w:numFmt w:val="decimal"/>
      <w:lvlText w:val="%1.%2.%3.%4.%5.%6."/>
      <w:lvlJc w:val="left"/>
      <w:pPr>
        <w:ind w:left="2600" w:hanging="1080"/>
      </w:pPr>
      <w:rPr>
        <w:rFonts w:hint="default"/>
        <w:color w:val="1E201F"/>
      </w:rPr>
    </w:lvl>
    <w:lvl w:ilvl="6">
      <w:start w:val="1"/>
      <w:numFmt w:val="decimal"/>
      <w:lvlText w:val="%1.%2.%3.%4.%5.%6.%7."/>
      <w:lvlJc w:val="left"/>
      <w:pPr>
        <w:ind w:left="3264" w:hanging="1440"/>
      </w:pPr>
      <w:rPr>
        <w:rFonts w:hint="default"/>
        <w:color w:val="1E201F"/>
      </w:rPr>
    </w:lvl>
    <w:lvl w:ilvl="7">
      <w:start w:val="1"/>
      <w:numFmt w:val="decimal"/>
      <w:lvlText w:val="%1.%2.%3.%4.%5.%6.%7.%8."/>
      <w:lvlJc w:val="left"/>
      <w:pPr>
        <w:ind w:left="3568" w:hanging="1440"/>
      </w:pPr>
      <w:rPr>
        <w:rFonts w:hint="default"/>
        <w:color w:val="1E201F"/>
      </w:rPr>
    </w:lvl>
    <w:lvl w:ilvl="8">
      <w:start w:val="1"/>
      <w:numFmt w:val="decimal"/>
      <w:lvlText w:val="%1.%2.%3.%4.%5.%6.%7.%8.%9."/>
      <w:lvlJc w:val="left"/>
      <w:pPr>
        <w:ind w:left="4232" w:hanging="1800"/>
      </w:pPr>
      <w:rPr>
        <w:rFonts w:hint="default"/>
        <w:color w:val="1E201F"/>
      </w:rPr>
    </w:lvl>
  </w:abstractNum>
  <w:abstractNum w:abstractNumId="5">
    <w:nsid w:val="3BFE2EA9"/>
    <w:multiLevelType w:val="multilevel"/>
    <w:tmpl w:val="1BE6C08C"/>
    <w:lvl w:ilvl="0">
      <w:start w:val="5"/>
      <w:numFmt w:val="decimal"/>
      <w:lvlText w:val="%1"/>
      <w:lvlJc w:val="left"/>
      <w:pPr>
        <w:ind w:left="240" w:hanging="5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590"/>
        <w:jc w:val="left"/>
      </w:pPr>
      <w:rPr>
        <w:rFonts w:ascii="Times New Roman" w:eastAsia="Times New Roman" w:hAnsi="Times New Roman" w:cs="Times New Roman" w:hint="default"/>
        <w:color w:val="1E201F"/>
        <w:spacing w:val="-8"/>
        <w:w w:val="101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82" w:hanging="224"/>
        <w:jc w:val="left"/>
      </w:pPr>
      <w:rPr>
        <w:rFonts w:ascii="Times New Roman" w:eastAsia="Times New Roman" w:hAnsi="Times New Roman" w:cs="Times New Roman" w:hint="default"/>
        <w:color w:val="1E201F"/>
        <w:w w:val="101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946" w:hanging="2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2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2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6" w:hanging="2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9" w:hanging="2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2" w:hanging="224"/>
      </w:pPr>
      <w:rPr>
        <w:rFonts w:hint="default"/>
        <w:lang w:val="ru-RU" w:eastAsia="en-US" w:bidi="ar-SA"/>
      </w:rPr>
    </w:lvl>
  </w:abstractNum>
  <w:abstractNum w:abstractNumId="6">
    <w:nsid w:val="449D6FA8"/>
    <w:multiLevelType w:val="hybridMultilevel"/>
    <w:tmpl w:val="AAF2B852"/>
    <w:lvl w:ilvl="0" w:tplc="B8DC824C">
      <w:numFmt w:val="bullet"/>
      <w:lvlText w:val="•"/>
      <w:lvlJc w:val="left"/>
      <w:pPr>
        <w:ind w:left="470" w:hanging="360"/>
      </w:pPr>
      <w:rPr>
        <w:rFonts w:ascii="Arial MT" w:eastAsia="Arial MT" w:hAnsi="Arial MT" w:cs="Arial MT" w:hint="default"/>
        <w:color w:val="1E201F"/>
        <w:w w:val="100"/>
        <w:sz w:val="20"/>
        <w:szCs w:val="20"/>
        <w:lang w:val="ru-RU" w:eastAsia="en-US" w:bidi="ar-SA"/>
      </w:rPr>
    </w:lvl>
    <w:lvl w:ilvl="1" w:tplc="17DCCFC6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2" w:tplc="64BE5FA6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3" w:tplc="D8CA3E3E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 w:tplc="1E1C775C">
      <w:numFmt w:val="bullet"/>
      <w:lvlText w:val="•"/>
      <w:lvlJc w:val="left"/>
      <w:pPr>
        <w:ind w:left="4219" w:hanging="360"/>
      </w:pPr>
      <w:rPr>
        <w:rFonts w:hint="default"/>
        <w:lang w:val="ru-RU" w:eastAsia="en-US" w:bidi="ar-SA"/>
      </w:rPr>
    </w:lvl>
    <w:lvl w:ilvl="5" w:tplc="A1D4BD82">
      <w:numFmt w:val="bullet"/>
      <w:lvlText w:val="•"/>
      <w:lvlJc w:val="left"/>
      <w:pPr>
        <w:ind w:left="5154" w:hanging="360"/>
      </w:pPr>
      <w:rPr>
        <w:rFonts w:hint="default"/>
        <w:lang w:val="ru-RU" w:eastAsia="en-US" w:bidi="ar-SA"/>
      </w:rPr>
    </w:lvl>
    <w:lvl w:ilvl="6" w:tplc="A46AFBAE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7" w:tplc="FC4A7022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  <w:lvl w:ilvl="8" w:tplc="5C5C8BB0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</w:abstractNum>
  <w:abstractNum w:abstractNumId="7">
    <w:nsid w:val="750D53B2"/>
    <w:multiLevelType w:val="multilevel"/>
    <w:tmpl w:val="13088E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1E201F"/>
      </w:rPr>
    </w:lvl>
    <w:lvl w:ilvl="1">
      <w:start w:val="6"/>
      <w:numFmt w:val="decimal"/>
      <w:lvlText w:val="%1.%2"/>
      <w:lvlJc w:val="left"/>
      <w:pPr>
        <w:ind w:left="664" w:hanging="360"/>
      </w:pPr>
      <w:rPr>
        <w:rFonts w:hint="default"/>
        <w:color w:val="1E201F"/>
      </w:rPr>
    </w:lvl>
    <w:lvl w:ilvl="2">
      <w:start w:val="1"/>
      <w:numFmt w:val="decimal"/>
      <w:lvlText w:val="%1.%2.%3"/>
      <w:lvlJc w:val="left"/>
      <w:pPr>
        <w:ind w:left="1328" w:hanging="720"/>
      </w:pPr>
      <w:rPr>
        <w:rFonts w:hint="default"/>
        <w:color w:val="1E201F"/>
      </w:rPr>
    </w:lvl>
    <w:lvl w:ilvl="3">
      <w:start w:val="1"/>
      <w:numFmt w:val="decimal"/>
      <w:lvlText w:val="%1.%2.%3.%4"/>
      <w:lvlJc w:val="left"/>
      <w:pPr>
        <w:ind w:left="1632" w:hanging="720"/>
      </w:pPr>
      <w:rPr>
        <w:rFonts w:hint="default"/>
        <w:color w:val="1E201F"/>
      </w:rPr>
    </w:lvl>
    <w:lvl w:ilvl="4">
      <w:start w:val="1"/>
      <w:numFmt w:val="decimal"/>
      <w:lvlText w:val="%1.%2.%3.%4.%5"/>
      <w:lvlJc w:val="left"/>
      <w:pPr>
        <w:ind w:left="2296" w:hanging="1080"/>
      </w:pPr>
      <w:rPr>
        <w:rFonts w:hint="default"/>
        <w:color w:val="1E201F"/>
      </w:rPr>
    </w:lvl>
    <w:lvl w:ilvl="5">
      <w:start w:val="1"/>
      <w:numFmt w:val="decimal"/>
      <w:lvlText w:val="%1.%2.%3.%4.%5.%6"/>
      <w:lvlJc w:val="left"/>
      <w:pPr>
        <w:ind w:left="2600" w:hanging="1080"/>
      </w:pPr>
      <w:rPr>
        <w:rFonts w:hint="default"/>
        <w:color w:val="1E201F"/>
      </w:rPr>
    </w:lvl>
    <w:lvl w:ilvl="6">
      <w:start w:val="1"/>
      <w:numFmt w:val="decimal"/>
      <w:lvlText w:val="%1.%2.%3.%4.%5.%6.%7"/>
      <w:lvlJc w:val="left"/>
      <w:pPr>
        <w:ind w:left="3264" w:hanging="1440"/>
      </w:pPr>
      <w:rPr>
        <w:rFonts w:hint="default"/>
        <w:color w:val="1E201F"/>
      </w:rPr>
    </w:lvl>
    <w:lvl w:ilvl="7">
      <w:start w:val="1"/>
      <w:numFmt w:val="decimal"/>
      <w:lvlText w:val="%1.%2.%3.%4.%5.%6.%7.%8"/>
      <w:lvlJc w:val="left"/>
      <w:pPr>
        <w:ind w:left="3568" w:hanging="1440"/>
      </w:pPr>
      <w:rPr>
        <w:rFonts w:hint="default"/>
        <w:color w:val="1E201F"/>
      </w:rPr>
    </w:lvl>
    <w:lvl w:ilvl="8">
      <w:start w:val="1"/>
      <w:numFmt w:val="decimal"/>
      <w:lvlText w:val="%1.%2.%3.%4.%5.%6.%7.%8.%9"/>
      <w:lvlJc w:val="left"/>
      <w:pPr>
        <w:ind w:left="4232" w:hanging="1800"/>
      </w:pPr>
      <w:rPr>
        <w:rFonts w:hint="default"/>
        <w:color w:val="1E201F"/>
      </w:rPr>
    </w:lvl>
  </w:abstractNum>
  <w:abstractNum w:abstractNumId="8">
    <w:nsid w:val="75267BC9"/>
    <w:multiLevelType w:val="multilevel"/>
    <w:tmpl w:val="2FC2A29A"/>
    <w:lvl w:ilvl="0">
      <w:start w:val="3"/>
      <w:numFmt w:val="decimal"/>
      <w:lvlText w:val="%1"/>
      <w:lvlJc w:val="left"/>
      <w:pPr>
        <w:ind w:left="240" w:hanging="6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684"/>
        <w:jc w:val="left"/>
      </w:pPr>
      <w:rPr>
        <w:rFonts w:ascii="Times New Roman" w:eastAsia="Times New Roman" w:hAnsi="Times New Roman" w:cs="Times New Roman" w:hint="default"/>
        <w:color w:val="1E201F"/>
        <w:spacing w:val="-8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57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4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2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6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34DAC"/>
    <w:rsid w:val="000C0E21"/>
    <w:rsid w:val="000D1B27"/>
    <w:rsid w:val="004F3A1F"/>
    <w:rsid w:val="005F2EA5"/>
    <w:rsid w:val="00734DAC"/>
    <w:rsid w:val="00822AFB"/>
    <w:rsid w:val="008B411A"/>
    <w:rsid w:val="009E2799"/>
    <w:rsid w:val="00AA447A"/>
    <w:rsid w:val="00B6062B"/>
    <w:rsid w:val="00BF1195"/>
    <w:rsid w:val="00C00CC8"/>
    <w:rsid w:val="00CC253E"/>
    <w:rsid w:val="00E54008"/>
    <w:rsid w:val="00E60560"/>
    <w:rsid w:val="00FB164C"/>
    <w:rsid w:val="00FD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DA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4D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4DAC"/>
    <w:pPr>
      <w:widowControl w:val="0"/>
      <w:autoSpaceDE w:val="0"/>
      <w:autoSpaceDN w:val="0"/>
      <w:spacing w:after="0" w:line="240" w:lineRule="auto"/>
      <w:ind w:left="240" w:hanging="8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734DAC"/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1">
    <w:name w:val="Heading 1"/>
    <w:basedOn w:val="a"/>
    <w:uiPriority w:val="1"/>
    <w:qFormat/>
    <w:rsid w:val="00734DAC"/>
    <w:pPr>
      <w:widowControl w:val="0"/>
      <w:autoSpaceDE w:val="0"/>
      <w:autoSpaceDN w:val="0"/>
      <w:spacing w:after="0" w:line="240" w:lineRule="auto"/>
      <w:ind w:left="42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34DAC"/>
    <w:pPr>
      <w:widowControl w:val="0"/>
      <w:autoSpaceDE w:val="0"/>
      <w:autoSpaceDN w:val="0"/>
      <w:spacing w:before="244" w:after="0" w:line="240" w:lineRule="auto"/>
      <w:ind w:left="240" w:right="199" w:hanging="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34D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34D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D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2023-02-27T10:04:00Z</cp:lastPrinted>
  <dcterms:created xsi:type="dcterms:W3CDTF">2023-02-27T09:57:00Z</dcterms:created>
  <dcterms:modified xsi:type="dcterms:W3CDTF">2023-02-28T06:41:00Z</dcterms:modified>
</cp:coreProperties>
</file>